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1E0A" w14:textId="1C1C5916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8B6A008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55696D07" w14:textId="49760C3F" w:rsidR="00193F4D" w:rsidRPr="009E07F2" w:rsidRDefault="001F4F55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4888881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8D91546" w14:textId="50C0A8D3" w:rsidR="00193F4D" w:rsidRPr="009E07F2" w:rsidRDefault="001F4F55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7B11E62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6BD401C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126528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6382BF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3FB0A9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0D2A36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6F2C5B8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56360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96427B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254DB5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C6F917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13C0D11F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37B73DB4" w14:textId="77777777" w:rsidTr="006B3298">
        <w:tc>
          <w:tcPr>
            <w:tcW w:w="4770" w:type="dxa"/>
            <w:gridSpan w:val="2"/>
          </w:tcPr>
          <w:p w14:paraId="67233BD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4DBBC66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21C50F10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0BC6E588" w14:textId="77A9637A" w:rsidR="00193F4D" w:rsidRPr="009E07F2" w:rsidRDefault="00FD58D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68603C4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EF5D154" w14:textId="1B2B8675" w:rsidR="00193F4D" w:rsidRPr="009E07F2" w:rsidRDefault="00A535D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476C535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48AC816F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DF9AFA" w14:textId="385A3BB4" w:rsidR="00193F4D" w:rsidRPr="009E07F2" w:rsidRDefault="00FD58D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60492B3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20B678B" w14:textId="78B12FF2" w:rsidR="00193F4D" w:rsidRPr="009E07F2" w:rsidRDefault="00FD58D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3A9030C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26885D7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CEE672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0F8F9C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A91EA6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ADA5F5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5F0BFF2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87604A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29E635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1571D6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60F2BB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394D9955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6A47D9B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179742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0B69574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347171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751E1C99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10032C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FA8375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3609A1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C03494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42C6023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3C1F8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0935BB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0330A46" w14:textId="63D28E81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11DE42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1A45C46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14F8FE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44FA8C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0A54FA" w14:textId="30D6B6F8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A6AB24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585CD20A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18D6EC1" w14:textId="6CCF2F06" w:rsidR="00193F4D" w:rsidRPr="009E07F2" w:rsidRDefault="00FD58D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29DE9DD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C59C54D" w14:textId="408942A9" w:rsidR="00193F4D" w:rsidRPr="009E07F2" w:rsidRDefault="00FD58D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7AF306E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2E9AD9D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BF2A8D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745215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21C0428" w14:textId="552A15FB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7D8434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02919A9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5A399B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04C08E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FFF159C" w14:textId="4A9A2369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7ECCD6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0E91C77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6E3DA4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E39F70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0C72747" w14:textId="7D369DE4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33AB72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6F74BE0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99CCCD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F6BDE1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8345E8A" w14:textId="164D5C32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C1BBED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6CAB0BC6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2D6D6234" w14:textId="579F931E" w:rsidR="00DB3043" w:rsidRPr="002933BF" w:rsidRDefault="00DB3043" w:rsidP="00313BBA">
      <w:pPr>
        <w:pStyle w:val="DefaultText"/>
        <w:spacing w:before="6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3.  RECOMMENDATION</w:t>
      </w:r>
      <w:r w:rsidR="00313BBA">
        <w:rPr>
          <w:rFonts w:ascii="Arial" w:hAnsi="Arial" w:cs="Arial"/>
          <w:b/>
          <w:sz w:val="22"/>
        </w:rPr>
        <w:t xml:space="preserve"> </w:t>
      </w:r>
      <w:r w:rsidRPr="002933BF">
        <w:rPr>
          <w:rFonts w:ascii="Arial" w:hAnsi="Arial" w:cs="Arial"/>
          <w:b/>
          <w:sz w:val="22"/>
        </w:rPr>
        <w:t>SUMMARY:</w:t>
      </w:r>
    </w:p>
    <w:p w14:paraId="1D2DEBEC" w14:textId="3F94C6AB" w:rsidR="00A506CF" w:rsidRDefault="001F4F55" w:rsidP="00B15FB2">
      <w:pPr>
        <w:pStyle w:val="DefaultText"/>
        <w:spacing w:before="60"/>
        <w:jc w:val="both"/>
        <w:rPr>
          <w:rFonts w:ascii="Arial" w:hAnsi="Arial" w:cs="Arial"/>
          <w:sz w:val="20"/>
        </w:rPr>
      </w:pPr>
      <w:r w:rsidRPr="002933BF">
        <w:rPr>
          <w:rFonts w:ascii="Arial" w:hAnsi="Arial" w:cs="Arial"/>
          <w:sz w:val="20"/>
        </w:rPr>
        <w:t xml:space="preserve">On </w:t>
      </w:r>
      <w:r w:rsidR="00313BBA">
        <w:rPr>
          <w:rFonts w:ascii="Arial" w:hAnsi="Arial" w:cs="Arial"/>
          <w:sz w:val="20"/>
        </w:rPr>
        <w:t>May 11, 2023</w:t>
      </w:r>
      <w:r w:rsidRPr="002933BF">
        <w:rPr>
          <w:rFonts w:ascii="Arial" w:hAnsi="Arial" w:cs="Arial"/>
          <w:sz w:val="20"/>
        </w:rPr>
        <w:t xml:space="preserve">, </w:t>
      </w:r>
      <w:r w:rsidR="00336FA2" w:rsidRPr="002933BF">
        <w:rPr>
          <w:rFonts w:ascii="Arial" w:hAnsi="Arial" w:cs="Arial"/>
          <w:sz w:val="20"/>
        </w:rPr>
        <w:t>the W</w:t>
      </w:r>
      <w:r w:rsidR="003D17DF" w:rsidRPr="002933BF">
        <w:rPr>
          <w:rFonts w:ascii="Arial" w:hAnsi="Arial" w:cs="Arial"/>
          <w:sz w:val="20"/>
        </w:rPr>
        <w:t>G</w:t>
      </w:r>
      <w:r w:rsidR="00336FA2" w:rsidRPr="002933BF">
        <w:rPr>
          <w:rFonts w:ascii="Arial" w:hAnsi="Arial" w:cs="Arial"/>
          <w:sz w:val="20"/>
        </w:rPr>
        <w:t xml:space="preserve">Q </w:t>
      </w:r>
      <w:r w:rsidR="00313BBA">
        <w:rPr>
          <w:rFonts w:ascii="Arial" w:hAnsi="Arial" w:cs="Arial"/>
          <w:sz w:val="20"/>
        </w:rPr>
        <w:t>Joint BPS/EDM/</w:t>
      </w:r>
      <w:r w:rsidR="003D17DF" w:rsidRPr="002933BF">
        <w:rPr>
          <w:rFonts w:ascii="Arial" w:hAnsi="Arial" w:cs="Arial"/>
          <w:sz w:val="20"/>
        </w:rPr>
        <w:t>Contracts</w:t>
      </w:r>
      <w:r w:rsidR="00336FA2" w:rsidRPr="002933BF">
        <w:rPr>
          <w:rFonts w:ascii="Arial" w:hAnsi="Arial" w:cs="Arial"/>
          <w:sz w:val="20"/>
        </w:rPr>
        <w:t xml:space="preserve"> Subcommittee (</w:t>
      </w:r>
      <w:r w:rsidR="00313BBA">
        <w:rPr>
          <w:rFonts w:ascii="Arial" w:hAnsi="Arial" w:cs="Arial"/>
          <w:sz w:val="20"/>
        </w:rPr>
        <w:t>JT</w:t>
      </w:r>
      <w:r w:rsidR="003D17DF" w:rsidRPr="002933BF">
        <w:rPr>
          <w:rFonts w:ascii="Arial" w:hAnsi="Arial" w:cs="Arial"/>
          <w:sz w:val="20"/>
        </w:rPr>
        <w:t>SC</w:t>
      </w:r>
      <w:r w:rsidR="00336FA2" w:rsidRPr="002933BF">
        <w:rPr>
          <w:rFonts w:ascii="Arial" w:hAnsi="Arial" w:cs="Arial"/>
          <w:sz w:val="20"/>
        </w:rPr>
        <w:t xml:space="preserve">) </w:t>
      </w:r>
      <w:r w:rsidR="001A4537" w:rsidRPr="002933BF">
        <w:rPr>
          <w:rFonts w:ascii="Arial" w:hAnsi="Arial" w:cs="Arial"/>
          <w:sz w:val="20"/>
        </w:rPr>
        <w:t>voted to approve</w:t>
      </w:r>
      <w:r w:rsidR="00336FA2" w:rsidRPr="002933BF">
        <w:rPr>
          <w:rFonts w:ascii="Arial" w:hAnsi="Arial" w:cs="Arial"/>
          <w:sz w:val="20"/>
        </w:rPr>
        <w:t xml:space="preserve"> a recommendation under</w:t>
      </w:r>
      <w:r w:rsidR="003A320A" w:rsidRPr="002933BF">
        <w:rPr>
          <w:rFonts w:ascii="Arial" w:hAnsi="Arial" w:cs="Arial"/>
          <w:sz w:val="20"/>
        </w:rPr>
        <w:t xml:space="preserve"> </w:t>
      </w:r>
      <w:bookmarkStart w:id="0" w:name="_Hlk107233395"/>
      <w:r w:rsidR="00336FA2" w:rsidRPr="002933BF">
        <w:rPr>
          <w:rFonts w:ascii="Arial" w:hAnsi="Arial" w:cs="Arial"/>
          <w:sz w:val="20"/>
        </w:rPr>
        <w:t>202</w:t>
      </w:r>
      <w:r w:rsidR="00E12242">
        <w:rPr>
          <w:rFonts w:ascii="Arial" w:hAnsi="Arial" w:cs="Arial"/>
          <w:sz w:val="20"/>
        </w:rPr>
        <w:t>3</w:t>
      </w:r>
      <w:r w:rsidR="00336FA2" w:rsidRPr="002933BF">
        <w:rPr>
          <w:rFonts w:ascii="Arial" w:hAnsi="Arial" w:cs="Arial"/>
          <w:sz w:val="20"/>
        </w:rPr>
        <w:t xml:space="preserve"> W</w:t>
      </w:r>
      <w:r w:rsidR="003D17DF" w:rsidRPr="002933BF">
        <w:rPr>
          <w:rFonts w:ascii="Arial" w:hAnsi="Arial" w:cs="Arial"/>
          <w:sz w:val="20"/>
        </w:rPr>
        <w:t xml:space="preserve">GQ </w:t>
      </w:r>
      <w:r w:rsidR="00336FA2" w:rsidRPr="002933BF">
        <w:rPr>
          <w:rFonts w:ascii="Arial" w:hAnsi="Arial" w:cs="Arial"/>
          <w:sz w:val="20"/>
        </w:rPr>
        <w:t xml:space="preserve">Annual Plan Item </w:t>
      </w:r>
      <w:r w:rsidR="00E12242">
        <w:rPr>
          <w:rFonts w:ascii="Arial" w:hAnsi="Arial" w:cs="Arial"/>
          <w:sz w:val="20"/>
        </w:rPr>
        <w:t>5</w:t>
      </w:r>
      <w:r w:rsidR="0082306A" w:rsidRPr="002933BF">
        <w:rPr>
          <w:rFonts w:ascii="Arial" w:hAnsi="Arial" w:cs="Arial"/>
          <w:sz w:val="20"/>
        </w:rPr>
        <w:t xml:space="preserve"> (</w:t>
      </w:r>
      <w:r w:rsidR="00E12242" w:rsidRPr="00E12242">
        <w:rPr>
          <w:rFonts w:ascii="Arial" w:hAnsi="Arial" w:cs="Arial"/>
          <w:bCs/>
          <w:sz w:val="20"/>
        </w:rPr>
        <w:t>Develop technical implementation business practice standards to support automation of the new Certified Gas Addendum and necessary modifications of the Base Contract for Sale and Purchase of Natural Gas.</w:t>
      </w:r>
      <w:r w:rsidR="0082306A" w:rsidRPr="002933BF">
        <w:rPr>
          <w:rFonts w:ascii="Arial" w:hAnsi="Arial" w:cs="Arial"/>
          <w:sz w:val="20"/>
        </w:rPr>
        <w:t>)</w:t>
      </w:r>
      <w:r w:rsidR="002B366E" w:rsidRPr="002933BF">
        <w:rPr>
          <w:rFonts w:ascii="Arial" w:hAnsi="Arial" w:cs="Arial"/>
          <w:sz w:val="20"/>
        </w:rPr>
        <w:t>.  The vote</w:t>
      </w:r>
      <w:r w:rsidR="00340F6B" w:rsidRPr="002933BF">
        <w:rPr>
          <w:rFonts w:ascii="Arial" w:hAnsi="Arial" w:cs="Arial"/>
          <w:sz w:val="20"/>
        </w:rPr>
        <w:t xml:space="preserve"> on the Certified Gas (CG) Addendum</w:t>
      </w:r>
      <w:r w:rsidR="00E12242">
        <w:rPr>
          <w:rFonts w:ascii="Arial" w:hAnsi="Arial" w:cs="Arial"/>
          <w:sz w:val="20"/>
        </w:rPr>
        <w:t xml:space="preserve"> TIBP and </w:t>
      </w:r>
      <w:r w:rsidR="00340F6B" w:rsidRPr="002933BF">
        <w:rPr>
          <w:rFonts w:ascii="Arial" w:hAnsi="Arial" w:cs="Arial"/>
          <w:sz w:val="20"/>
        </w:rPr>
        <w:t xml:space="preserve">associated </w:t>
      </w:r>
      <w:r w:rsidR="00E12242">
        <w:rPr>
          <w:rFonts w:ascii="Arial" w:hAnsi="Arial" w:cs="Arial"/>
          <w:sz w:val="20"/>
        </w:rPr>
        <w:t xml:space="preserve">updates to the Contracts Related Standards Manual (CSM) for the </w:t>
      </w:r>
      <w:r w:rsidR="00340F6B" w:rsidRPr="002933BF">
        <w:rPr>
          <w:rFonts w:ascii="Arial" w:hAnsi="Arial" w:cs="Arial"/>
          <w:sz w:val="20"/>
        </w:rPr>
        <w:t xml:space="preserve">CG </w:t>
      </w:r>
      <w:r w:rsidR="00E12242">
        <w:rPr>
          <w:rFonts w:ascii="Arial" w:hAnsi="Arial" w:cs="Arial"/>
          <w:sz w:val="20"/>
        </w:rPr>
        <w:t>TIBP</w:t>
      </w:r>
      <w:r w:rsidR="002B366E" w:rsidRPr="002933BF">
        <w:rPr>
          <w:rFonts w:ascii="Arial" w:hAnsi="Arial" w:cs="Arial"/>
          <w:sz w:val="20"/>
        </w:rPr>
        <w:t xml:space="preserve"> was </w:t>
      </w:r>
      <w:r w:rsidR="00BA4645" w:rsidRPr="002933BF">
        <w:rPr>
          <w:rFonts w:ascii="Arial" w:hAnsi="Arial" w:cs="Arial"/>
          <w:sz w:val="20"/>
        </w:rPr>
        <w:t xml:space="preserve">conducted </w:t>
      </w:r>
      <w:r w:rsidR="0082306A" w:rsidRPr="002933BF">
        <w:rPr>
          <w:rFonts w:ascii="Arial" w:hAnsi="Arial" w:cs="Arial"/>
          <w:sz w:val="20"/>
        </w:rPr>
        <w:t xml:space="preserve">per the meeting notes </w:t>
      </w:r>
      <w:r w:rsidR="00897C2F">
        <w:rPr>
          <w:rFonts w:ascii="Arial" w:hAnsi="Arial" w:cs="Arial"/>
          <w:sz w:val="20"/>
        </w:rPr>
        <w:t>at</w:t>
      </w:r>
      <w:r w:rsidR="0082306A" w:rsidRPr="002933BF">
        <w:rPr>
          <w:rFonts w:ascii="Arial" w:hAnsi="Arial" w:cs="Arial"/>
          <w:sz w:val="20"/>
        </w:rPr>
        <w:t xml:space="preserve"> the </w:t>
      </w:r>
      <w:r w:rsidR="00E12242">
        <w:rPr>
          <w:rFonts w:ascii="Arial" w:hAnsi="Arial" w:cs="Arial"/>
          <w:sz w:val="20"/>
        </w:rPr>
        <w:t>May 11, 2023</w:t>
      </w:r>
      <w:r w:rsidR="0082306A">
        <w:rPr>
          <w:rFonts w:ascii="Arial" w:hAnsi="Arial" w:cs="Arial"/>
          <w:sz w:val="20"/>
        </w:rPr>
        <w:t xml:space="preserve"> meeting</w:t>
      </w:r>
      <w:r w:rsidR="003D17DF" w:rsidRPr="003D17DF">
        <w:rPr>
          <w:rFonts w:ascii="Arial" w:hAnsi="Arial" w:cs="Arial"/>
          <w:sz w:val="20"/>
        </w:rPr>
        <w:t xml:space="preserve">. </w:t>
      </w:r>
      <w:r w:rsidR="00FD58D2">
        <w:rPr>
          <w:rFonts w:ascii="Arial" w:hAnsi="Arial" w:cs="Arial"/>
          <w:sz w:val="20"/>
        </w:rPr>
        <w:t xml:space="preserve"> </w:t>
      </w:r>
    </w:p>
    <w:bookmarkEnd w:id="0"/>
    <w:p w14:paraId="0A779D8C" w14:textId="30ED8A7D" w:rsidR="00313BBA" w:rsidRDefault="003A320A" w:rsidP="00B15FB2">
      <w:pPr>
        <w:pStyle w:val="DefaultText"/>
        <w:spacing w:before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recommendation is the </w:t>
      </w:r>
      <w:r w:rsidR="00313BBA">
        <w:rPr>
          <w:rFonts w:ascii="Arial" w:hAnsi="Arial" w:cs="Arial"/>
          <w:sz w:val="20"/>
        </w:rPr>
        <w:t>second</w:t>
      </w:r>
      <w:r w:rsidR="003D17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of a two-part standards development effort.  </w:t>
      </w:r>
      <w:r w:rsidR="00657F8D">
        <w:rPr>
          <w:rFonts w:ascii="Arial" w:hAnsi="Arial" w:cs="Arial"/>
          <w:sz w:val="20"/>
        </w:rPr>
        <w:t>This f</w:t>
      </w:r>
      <w:r>
        <w:rPr>
          <w:rFonts w:ascii="Arial" w:hAnsi="Arial" w:cs="Arial"/>
          <w:sz w:val="20"/>
        </w:rPr>
        <w:t>irst</w:t>
      </w:r>
      <w:r w:rsidR="003D17DF">
        <w:rPr>
          <w:rFonts w:ascii="Arial" w:hAnsi="Arial" w:cs="Arial"/>
          <w:sz w:val="20"/>
        </w:rPr>
        <w:t xml:space="preserve"> part</w:t>
      </w:r>
      <w:r w:rsidR="00657F8D">
        <w:rPr>
          <w:rFonts w:ascii="Arial" w:hAnsi="Arial" w:cs="Arial"/>
          <w:sz w:val="20"/>
        </w:rPr>
        <w:t xml:space="preserve"> </w:t>
      </w:r>
      <w:r w:rsidR="00313BBA">
        <w:rPr>
          <w:rFonts w:ascii="Arial" w:hAnsi="Arial" w:cs="Arial"/>
          <w:sz w:val="20"/>
        </w:rPr>
        <w:t>was</w:t>
      </w:r>
      <w:r w:rsidR="00657F8D">
        <w:rPr>
          <w:rFonts w:ascii="Arial" w:hAnsi="Arial" w:cs="Arial"/>
          <w:sz w:val="20"/>
        </w:rPr>
        <w:t xml:space="preserve"> the </w:t>
      </w:r>
      <w:r>
        <w:rPr>
          <w:rFonts w:ascii="Arial" w:hAnsi="Arial" w:cs="Arial"/>
          <w:sz w:val="20"/>
        </w:rPr>
        <w:t>develop</w:t>
      </w:r>
      <w:r w:rsidR="005C0C15">
        <w:rPr>
          <w:rFonts w:ascii="Arial" w:hAnsi="Arial" w:cs="Arial"/>
          <w:sz w:val="20"/>
        </w:rPr>
        <w:t xml:space="preserve">ment of </w:t>
      </w:r>
      <w:r>
        <w:rPr>
          <w:rFonts w:ascii="Arial" w:hAnsi="Arial" w:cs="Arial"/>
          <w:sz w:val="20"/>
        </w:rPr>
        <w:t xml:space="preserve">the </w:t>
      </w:r>
      <w:r w:rsidR="0027785F" w:rsidRPr="0027785F">
        <w:rPr>
          <w:rFonts w:ascii="Arial" w:hAnsi="Arial" w:cs="Arial"/>
          <w:sz w:val="20"/>
        </w:rPr>
        <w:t xml:space="preserve">NAESB </w:t>
      </w:r>
      <w:r w:rsidR="00340F6B">
        <w:rPr>
          <w:rFonts w:ascii="Arial" w:hAnsi="Arial" w:cs="Arial"/>
          <w:sz w:val="20"/>
        </w:rPr>
        <w:t>CG</w:t>
      </w:r>
      <w:r w:rsidR="00657F8D">
        <w:rPr>
          <w:rFonts w:ascii="Arial" w:hAnsi="Arial" w:cs="Arial"/>
          <w:sz w:val="20"/>
        </w:rPr>
        <w:t xml:space="preserve"> Addendum</w:t>
      </w:r>
      <w:r w:rsidR="00340F6B">
        <w:rPr>
          <w:rFonts w:ascii="Arial" w:hAnsi="Arial" w:cs="Arial"/>
          <w:sz w:val="20"/>
        </w:rPr>
        <w:t>, Exhibit A under</w:t>
      </w:r>
      <w:r w:rsidRPr="003A320A">
        <w:rPr>
          <w:rFonts w:ascii="Arial" w:hAnsi="Arial" w:cs="Arial"/>
          <w:sz w:val="20"/>
        </w:rPr>
        <w:t xml:space="preserve"> 202</w:t>
      </w:r>
      <w:r w:rsidR="00657F8D">
        <w:rPr>
          <w:rFonts w:ascii="Arial" w:hAnsi="Arial" w:cs="Arial"/>
          <w:sz w:val="20"/>
        </w:rPr>
        <w:t>2</w:t>
      </w:r>
      <w:r w:rsidRPr="003A320A">
        <w:rPr>
          <w:rFonts w:ascii="Arial" w:hAnsi="Arial" w:cs="Arial"/>
          <w:sz w:val="20"/>
        </w:rPr>
        <w:t xml:space="preserve"> W</w:t>
      </w:r>
      <w:r w:rsidR="00657F8D">
        <w:rPr>
          <w:rFonts w:ascii="Arial" w:hAnsi="Arial" w:cs="Arial"/>
          <w:sz w:val="20"/>
        </w:rPr>
        <w:t>G</w:t>
      </w:r>
      <w:r w:rsidRPr="003A320A">
        <w:rPr>
          <w:rFonts w:ascii="Arial" w:hAnsi="Arial" w:cs="Arial"/>
          <w:sz w:val="20"/>
        </w:rPr>
        <w:t xml:space="preserve">Q Annual Plan Item </w:t>
      </w:r>
      <w:r w:rsidR="00340F6B">
        <w:rPr>
          <w:rFonts w:ascii="Arial" w:hAnsi="Arial" w:cs="Arial"/>
          <w:sz w:val="20"/>
        </w:rPr>
        <w:t>6</w:t>
      </w:r>
      <w:r w:rsidRPr="003A320A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 </w:t>
      </w:r>
      <w:r w:rsidR="005C0C15">
        <w:rPr>
          <w:rFonts w:ascii="Arial" w:hAnsi="Arial" w:cs="Arial"/>
          <w:sz w:val="20"/>
        </w:rPr>
        <w:t>The first part include</w:t>
      </w:r>
      <w:r w:rsidR="00E12242">
        <w:rPr>
          <w:rFonts w:ascii="Arial" w:hAnsi="Arial" w:cs="Arial"/>
          <w:sz w:val="20"/>
        </w:rPr>
        <w:t>d</w:t>
      </w:r>
      <w:r w:rsidR="005C0C15">
        <w:rPr>
          <w:rFonts w:ascii="Arial" w:hAnsi="Arial" w:cs="Arial"/>
          <w:sz w:val="20"/>
        </w:rPr>
        <w:t xml:space="preserve"> revisions to the existing NAESB Base Contract FAQ document to support the use of the </w:t>
      </w:r>
      <w:r w:rsidR="005C0C15" w:rsidRPr="000E4D49">
        <w:rPr>
          <w:rFonts w:ascii="Arial" w:hAnsi="Arial" w:cs="Arial"/>
          <w:sz w:val="20"/>
        </w:rPr>
        <w:t xml:space="preserve">NAESB </w:t>
      </w:r>
      <w:r w:rsidR="00340F6B">
        <w:rPr>
          <w:rFonts w:ascii="Arial" w:hAnsi="Arial" w:cs="Arial"/>
          <w:sz w:val="20"/>
        </w:rPr>
        <w:t>CG</w:t>
      </w:r>
      <w:r w:rsidR="005C0C15">
        <w:rPr>
          <w:rFonts w:ascii="Arial" w:hAnsi="Arial" w:cs="Arial"/>
          <w:sz w:val="20"/>
        </w:rPr>
        <w:t xml:space="preserve"> Addendum</w:t>
      </w:r>
      <w:r w:rsidR="00897C2F">
        <w:rPr>
          <w:rFonts w:ascii="Arial" w:hAnsi="Arial" w:cs="Arial"/>
          <w:sz w:val="20"/>
        </w:rPr>
        <w:t>.  The CG Addendum and FAQs were</w:t>
      </w:r>
      <w:r w:rsidR="00657F8D">
        <w:rPr>
          <w:rFonts w:ascii="Arial" w:hAnsi="Arial" w:cs="Arial"/>
          <w:sz w:val="20"/>
        </w:rPr>
        <w:t xml:space="preserve"> ratified by the NAESB Membership</w:t>
      </w:r>
      <w:r w:rsidR="00313BBA">
        <w:rPr>
          <w:rFonts w:ascii="Arial" w:hAnsi="Arial" w:cs="Arial"/>
          <w:sz w:val="20"/>
        </w:rPr>
        <w:t xml:space="preserve"> on March 8, 2023</w:t>
      </w:r>
      <w:r w:rsidR="00657F8D">
        <w:rPr>
          <w:rFonts w:ascii="Arial" w:hAnsi="Arial" w:cs="Arial"/>
          <w:sz w:val="20"/>
        </w:rPr>
        <w:t xml:space="preserve">, </w:t>
      </w:r>
    </w:p>
    <w:p w14:paraId="71E17955" w14:textId="5CFBCE24" w:rsidR="00521A92" w:rsidRDefault="00313BBA" w:rsidP="00521A92">
      <w:pPr>
        <w:spacing w:before="60"/>
        <w:rPr>
          <w:rFonts w:ascii="Arial" w:hAnsi="Arial" w:cs="Arial"/>
          <w:noProof/>
        </w:rPr>
      </w:pPr>
      <w:r>
        <w:rPr>
          <w:rFonts w:ascii="Arial" w:hAnsi="Arial" w:cs="Arial"/>
        </w:rPr>
        <w:t>Th</w:t>
      </w:r>
      <w:r w:rsidR="00657F8D">
        <w:rPr>
          <w:rFonts w:ascii="Arial" w:hAnsi="Arial" w:cs="Arial"/>
        </w:rPr>
        <w:t xml:space="preserve">e </w:t>
      </w:r>
      <w:r w:rsidR="003A320A">
        <w:rPr>
          <w:rFonts w:ascii="Arial" w:hAnsi="Arial" w:cs="Arial"/>
        </w:rPr>
        <w:t xml:space="preserve">second part of the standards development effort </w:t>
      </w:r>
      <w:r>
        <w:rPr>
          <w:rFonts w:ascii="Arial" w:hAnsi="Arial" w:cs="Arial"/>
        </w:rPr>
        <w:t>is th</w:t>
      </w:r>
      <w:r w:rsidR="00897C2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work under 2023 Annual Plan Item 5.  The work is </w:t>
      </w:r>
      <w:r w:rsidR="003A320A">
        <w:rPr>
          <w:rFonts w:ascii="Arial" w:hAnsi="Arial" w:cs="Arial"/>
        </w:rPr>
        <w:t xml:space="preserve">the technical implementation </w:t>
      </w:r>
      <w:r w:rsidR="00766256">
        <w:rPr>
          <w:rFonts w:ascii="Arial" w:hAnsi="Arial" w:cs="Arial"/>
        </w:rPr>
        <w:t>of business practices (TIBP)</w:t>
      </w:r>
      <w:r w:rsidR="007350D0">
        <w:rPr>
          <w:rFonts w:ascii="Arial" w:hAnsi="Arial" w:cs="Arial"/>
        </w:rPr>
        <w:t xml:space="preserve">.  </w:t>
      </w:r>
      <w:r w:rsidR="00887C3F">
        <w:rPr>
          <w:rFonts w:ascii="Arial" w:hAnsi="Arial" w:cs="Arial"/>
        </w:rPr>
        <w:t>The TIBP effort include</w:t>
      </w:r>
      <w:r>
        <w:rPr>
          <w:rFonts w:ascii="Arial" w:hAnsi="Arial" w:cs="Arial"/>
        </w:rPr>
        <w:t>d</w:t>
      </w:r>
      <w:r w:rsidR="00887C3F">
        <w:rPr>
          <w:rFonts w:ascii="Arial" w:hAnsi="Arial" w:cs="Arial"/>
        </w:rPr>
        <w:t xml:space="preserve"> revisions to the existing </w:t>
      </w:r>
      <w:r>
        <w:rPr>
          <w:rFonts w:ascii="Arial" w:hAnsi="Arial" w:cs="Arial"/>
        </w:rPr>
        <w:t xml:space="preserve">Contracts Related Standards Manual containing the </w:t>
      </w:r>
      <w:r w:rsidR="00887C3F">
        <w:rPr>
          <w:rFonts w:ascii="Arial" w:hAnsi="Arial" w:cs="Arial"/>
        </w:rPr>
        <w:t xml:space="preserve">TIBP for the Base Contract, </w:t>
      </w:r>
      <w:r w:rsidR="008815FD">
        <w:rPr>
          <w:rFonts w:ascii="Arial" w:hAnsi="Arial" w:cs="Arial"/>
        </w:rPr>
        <w:t xml:space="preserve">Transaction </w:t>
      </w:r>
      <w:r w:rsidR="000527AF">
        <w:rPr>
          <w:rFonts w:ascii="Arial" w:hAnsi="Arial" w:cs="Arial"/>
        </w:rPr>
        <w:t>Confirmation,</w:t>
      </w:r>
      <w:r w:rsidR="008815FD">
        <w:rPr>
          <w:rFonts w:ascii="Arial" w:hAnsi="Arial" w:cs="Arial"/>
        </w:rPr>
        <w:t xml:space="preserve"> and Invoice data sets for </w:t>
      </w:r>
      <w:r w:rsidR="00521A92">
        <w:rPr>
          <w:rFonts w:ascii="Arial" w:hAnsi="Arial" w:cs="Arial"/>
        </w:rPr>
        <w:t xml:space="preserve">digital </w:t>
      </w:r>
      <w:r w:rsidR="001A4537">
        <w:rPr>
          <w:rFonts w:ascii="Arial" w:hAnsi="Arial" w:cs="Arial"/>
        </w:rPr>
        <w:t>use</w:t>
      </w:r>
      <w:r w:rsidR="005A005F">
        <w:rPr>
          <w:rFonts w:ascii="Arial" w:hAnsi="Arial" w:cs="Arial"/>
        </w:rPr>
        <w:t xml:space="preserve">, such as distributed ledger technologies. </w:t>
      </w:r>
    </w:p>
    <w:p w14:paraId="3CDAE684" w14:textId="4E032DEE" w:rsidR="00005247" w:rsidRDefault="00005247" w:rsidP="00B15FB2">
      <w:pPr>
        <w:spacing w:before="60"/>
        <w:rPr>
          <w:rFonts w:ascii="Arial" w:hAnsi="Arial" w:cs="Arial"/>
          <w:noProof/>
        </w:rPr>
      </w:pPr>
    </w:p>
    <w:p w14:paraId="73A5CA26" w14:textId="17F7C041" w:rsidR="00E12242" w:rsidRDefault="00E45182" w:rsidP="008722D2">
      <w:pPr>
        <w:pStyle w:val="DefaultText"/>
        <w:numPr>
          <w:ilvl w:val="0"/>
          <w:numId w:val="15"/>
        </w:numPr>
        <w:spacing w:before="60"/>
        <w:ind w:left="720"/>
        <w:rPr>
          <w:rFonts w:ascii="Arial" w:hAnsi="Arial" w:cs="Arial"/>
          <w:b/>
          <w:bCs/>
          <w:sz w:val="20"/>
        </w:rPr>
      </w:pPr>
      <w:r w:rsidRPr="00005247">
        <w:rPr>
          <w:rFonts w:ascii="Arial" w:hAnsi="Arial" w:cs="Arial"/>
          <w:b/>
          <w:bCs/>
          <w:sz w:val="20"/>
        </w:rPr>
        <w:t>Recommendation Attachment</w:t>
      </w:r>
      <w:r w:rsidR="00E12242">
        <w:rPr>
          <w:rFonts w:ascii="Arial" w:hAnsi="Arial" w:cs="Arial"/>
          <w:b/>
          <w:bCs/>
          <w:sz w:val="20"/>
        </w:rPr>
        <w:t>s for modification of the CSM are:</w:t>
      </w:r>
    </w:p>
    <w:p w14:paraId="7E07D0B8" w14:textId="19E42211" w:rsidR="005A005F" w:rsidRPr="00B77E49" w:rsidRDefault="005A005F" w:rsidP="00B77E49">
      <w:pPr>
        <w:pStyle w:val="ListParagraph"/>
        <w:numPr>
          <w:ilvl w:val="0"/>
          <w:numId w:val="15"/>
        </w:numPr>
        <w:spacing w:before="80"/>
        <w:contextualSpacing w:val="0"/>
        <w:jc w:val="both"/>
        <w:rPr>
          <w:rFonts w:ascii="Arial" w:hAnsi="Arial" w:cs="Arial"/>
        </w:rPr>
      </w:pPr>
      <w:bookmarkStart w:id="1" w:name="_Hlk134708340"/>
      <w:r w:rsidRPr="00B77E49">
        <w:rPr>
          <w:rFonts w:ascii="Arial" w:hAnsi="Arial" w:cs="Arial"/>
        </w:rPr>
        <w:lastRenderedPageBreak/>
        <w:t xml:space="preserve">Attachment </w:t>
      </w:r>
      <w:r w:rsidR="00B77E49">
        <w:rPr>
          <w:rFonts w:ascii="Arial" w:hAnsi="Arial" w:cs="Arial"/>
        </w:rPr>
        <w:t xml:space="preserve">1 – </w:t>
      </w:r>
      <w:r w:rsidRPr="00B77E49">
        <w:rPr>
          <w:rFonts w:ascii="Arial" w:hAnsi="Arial" w:cs="Arial"/>
        </w:rPr>
        <w:t xml:space="preserve">Executive Summary, Business Process and Practices, &amp; Related Standards: </w:t>
      </w:r>
    </w:p>
    <w:p w14:paraId="32C4C2A0" w14:textId="357CB77C" w:rsidR="00B77E49" w:rsidRPr="00B77E49" w:rsidRDefault="00B77E49" w:rsidP="00B77E49">
      <w:pPr>
        <w:pStyle w:val="ListParagraph"/>
        <w:numPr>
          <w:ilvl w:val="1"/>
          <w:numId w:val="15"/>
        </w:numPr>
        <w:spacing w:before="80"/>
        <w:contextualSpacing w:val="0"/>
        <w:jc w:val="both"/>
        <w:rPr>
          <w:rFonts w:ascii="Arial" w:hAnsi="Arial" w:cs="Arial"/>
        </w:rPr>
      </w:pPr>
      <w:hyperlink r:id="rId7" w:history="1">
        <w:r w:rsidRPr="00B77E49">
          <w:rPr>
            <w:rStyle w:val="Hyperlink"/>
            <w:rFonts w:ascii="Arial" w:hAnsi="Arial" w:cs="Arial"/>
          </w:rPr>
          <w:t>https://naesb.org/member_login_check.asp?doc=wgq_2023_api_5_rec_051123_attach1.docx</w:t>
        </w:r>
      </w:hyperlink>
    </w:p>
    <w:p w14:paraId="0CDF156A" w14:textId="1948522F" w:rsidR="005A005F" w:rsidRPr="00B77E49" w:rsidRDefault="005A005F" w:rsidP="00B77E49">
      <w:pPr>
        <w:pStyle w:val="ListParagraph"/>
        <w:numPr>
          <w:ilvl w:val="0"/>
          <w:numId w:val="15"/>
        </w:numPr>
        <w:spacing w:before="80"/>
        <w:contextualSpacing w:val="0"/>
        <w:jc w:val="both"/>
        <w:rPr>
          <w:rFonts w:ascii="Arial" w:hAnsi="Arial" w:cs="Arial"/>
        </w:rPr>
      </w:pPr>
      <w:r w:rsidRPr="00B77E49">
        <w:rPr>
          <w:rFonts w:ascii="Arial" w:hAnsi="Arial" w:cs="Arial"/>
        </w:rPr>
        <w:t>Attachment 2</w:t>
      </w:r>
      <w:r w:rsidR="00B77E49">
        <w:rPr>
          <w:rFonts w:ascii="Arial" w:hAnsi="Arial" w:cs="Arial"/>
        </w:rPr>
        <w:t xml:space="preserve"> – </w:t>
      </w:r>
      <w:r w:rsidRPr="00B77E49">
        <w:rPr>
          <w:rFonts w:ascii="Arial" w:hAnsi="Arial" w:cs="Arial"/>
        </w:rPr>
        <w:t>6.4.1 Contract Dataset</w:t>
      </w:r>
      <w:r w:rsidR="00B77E49" w:rsidRPr="00B77E49">
        <w:rPr>
          <w:rFonts w:ascii="Arial" w:hAnsi="Arial" w:cs="Arial"/>
        </w:rPr>
        <w:t>:</w:t>
      </w:r>
    </w:p>
    <w:p w14:paraId="1AD8E7AC" w14:textId="1ED92CA2" w:rsidR="00B77E49" w:rsidRPr="00B77E49" w:rsidRDefault="00B77E49" w:rsidP="00B77E49">
      <w:pPr>
        <w:pStyle w:val="ListParagraph"/>
        <w:numPr>
          <w:ilvl w:val="1"/>
          <w:numId w:val="15"/>
        </w:numPr>
        <w:spacing w:before="80"/>
        <w:contextualSpacing w:val="0"/>
        <w:jc w:val="both"/>
        <w:rPr>
          <w:rFonts w:ascii="Arial" w:hAnsi="Arial" w:cs="Arial"/>
        </w:rPr>
      </w:pPr>
      <w:hyperlink r:id="rId8" w:history="1">
        <w:r w:rsidRPr="00B77E49">
          <w:rPr>
            <w:rStyle w:val="Hyperlink"/>
            <w:rFonts w:ascii="Arial" w:hAnsi="Arial" w:cs="Arial"/>
          </w:rPr>
          <w:t>https://naesb.org/member_login_check.asp?doc=wgq_2023_api_5_rec_051123_attach2.docx</w:t>
        </w:r>
      </w:hyperlink>
      <w:r w:rsidRPr="00B77E49">
        <w:rPr>
          <w:rFonts w:ascii="Arial" w:hAnsi="Arial" w:cs="Arial"/>
        </w:rPr>
        <w:t xml:space="preserve"> </w:t>
      </w:r>
    </w:p>
    <w:p w14:paraId="65452CA4" w14:textId="4B616011" w:rsidR="005A005F" w:rsidRPr="00B77E49" w:rsidRDefault="005A005F" w:rsidP="00B77E49">
      <w:pPr>
        <w:pStyle w:val="ListParagraph"/>
        <w:numPr>
          <w:ilvl w:val="0"/>
          <w:numId w:val="15"/>
        </w:numPr>
        <w:spacing w:before="80"/>
        <w:contextualSpacing w:val="0"/>
        <w:jc w:val="both"/>
        <w:rPr>
          <w:rFonts w:ascii="Arial" w:hAnsi="Arial" w:cs="Arial"/>
        </w:rPr>
      </w:pPr>
      <w:r w:rsidRPr="00B77E49">
        <w:rPr>
          <w:rFonts w:ascii="Arial" w:hAnsi="Arial" w:cs="Arial"/>
        </w:rPr>
        <w:t>Attachment 3</w:t>
      </w:r>
      <w:r w:rsidR="00B77E49">
        <w:rPr>
          <w:rFonts w:ascii="Arial" w:hAnsi="Arial" w:cs="Arial"/>
        </w:rPr>
        <w:t xml:space="preserve"> – </w:t>
      </w:r>
      <w:r w:rsidRPr="00B77E49">
        <w:rPr>
          <w:rFonts w:ascii="Arial" w:hAnsi="Arial" w:cs="Arial"/>
        </w:rPr>
        <w:t>6.4.2 Transaction Confirmation Datase</w:t>
      </w:r>
      <w:r w:rsidR="00521A92" w:rsidRPr="00B77E49">
        <w:rPr>
          <w:rFonts w:ascii="Arial" w:hAnsi="Arial" w:cs="Arial"/>
        </w:rPr>
        <w:t>t</w:t>
      </w:r>
      <w:r w:rsidR="00B77E49" w:rsidRPr="00B77E49">
        <w:rPr>
          <w:rFonts w:ascii="Arial" w:hAnsi="Arial" w:cs="Arial"/>
        </w:rPr>
        <w:t>:</w:t>
      </w:r>
    </w:p>
    <w:p w14:paraId="45DEE698" w14:textId="3C21FF2B" w:rsidR="00521A92" w:rsidRPr="00B77E49" w:rsidRDefault="00B77E49" w:rsidP="00B77E49">
      <w:pPr>
        <w:pStyle w:val="ListParagraph"/>
        <w:numPr>
          <w:ilvl w:val="1"/>
          <w:numId w:val="15"/>
        </w:numPr>
        <w:spacing w:before="80"/>
        <w:contextualSpacing w:val="0"/>
        <w:jc w:val="both"/>
        <w:rPr>
          <w:rFonts w:ascii="Arial" w:hAnsi="Arial" w:cs="Arial"/>
        </w:rPr>
      </w:pPr>
      <w:hyperlink r:id="rId9" w:history="1">
        <w:r w:rsidRPr="00B77E49">
          <w:rPr>
            <w:rStyle w:val="Hyperlink"/>
            <w:rFonts w:ascii="Arial" w:hAnsi="Arial" w:cs="Arial"/>
          </w:rPr>
          <w:t>https://naesb.org/member_login_check.asp?doc=wgq_2023_api_5_rec_051123_attach3.docx</w:t>
        </w:r>
      </w:hyperlink>
      <w:r w:rsidRPr="00B77E49">
        <w:rPr>
          <w:rFonts w:ascii="Arial" w:hAnsi="Arial" w:cs="Arial"/>
        </w:rPr>
        <w:t xml:space="preserve"> </w:t>
      </w:r>
    </w:p>
    <w:p w14:paraId="29CE8511" w14:textId="6DC1863E" w:rsidR="005A005F" w:rsidRPr="00B77E49" w:rsidRDefault="005A005F" w:rsidP="00B77E49">
      <w:pPr>
        <w:pStyle w:val="ListParagraph"/>
        <w:numPr>
          <w:ilvl w:val="0"/>
          <w:numId w:val="15"/>
        </w:numPr>
        <w:spacing w:before="80"/>
        <w:contextualSpacing w:val="0"/>
        <w:jc w:val="both"/>
        <w:rPr>
          <w:rFonts w:ascii="Arial" w:hAnsi="Arial" w:cs="Arial"/>
        </w:rPr>
      </w:pPr>
      <w:r w:rsidRPr="00B77E49">
        <w:rPr>
          <w:rFonts w:ascii="Arial" w:hAnsi="Arial" w:cs="Arial"/>
        </w:rPr>
        <w:t>Attachment 4</w:t>
      </w:r>
      <w:r w:rsidR="00B77E49">
        <w:rPr>
          <w:rFonts w:ascii="Arial" w:hAnsi="Arial" w:cs="Arial"/>
        </w:rPr>
        <w:t xml:space="preserve"> – </w:t>
      </w:r>
      <w:r w:rsidRPr="00B77E49">
        <w:rPr>
          <w:rFonts w:ascii="Arial" w:hAnsi="Arial" w:cs="Arial"/>
        </w:rPr>
        <w:t>6.4.3 Sale Purchase Invoice Dataset</w:t>
      </w:r>
      <w:r w:rsidR="00B77E49" w:rsidRPr="00B77E49">
        <w:rPr>
          <w:rFonts w:ascii="Arial" w:hAnsi="Arial" w:cs="Arial"/>
        </w:rPr>
        <w:t>:</w:t>
      </w:r>
    </w:p>
    <w:p w14:paraId="27039ABC" w14:textId="3F8098F0" w:rsidR="00521A92" w:rsidRPr="00B77E49" w:rsidRDefault="00B77E49" w:rsidP="00B77E49">
      <w:pPr>
        <w:pStyle w:val="ListParagraph"/>
        <w:numPr>
          <w:ilvl w:val="1"/>
          <w:numId w:val="15"/>
        </w:numPr>
        <w:spacing w:before="80"/>
        <w:contextualSpacing w:val="0"/>
        <w:jc w:val="both"/>
        <w:rPr>
          <w:rFonts w:ascii="Arial" w:hAnsi="Arial" w:cs="Arial"/>
        </w:rPr>
      </w:pPr>
      <w:r w:rsidRPr="00B77E49">
        <w:rPr>
          <w:rFonts w:ascii="Arial" w:hAnsi="Arial" w:cs="Arial"/>
        </w:rPr>
        <w:t>https://naesb.org/member_login_check.asp?doc=wgq_2023_api_5_rec_051123_attach4.docx</w:t>
      </w:r>
    </w:p>
    <w:p w14:paraId="13468617" w14:textId="441E775B" w:rsidR="00521A92" w:rsidRPr="00B77E49" w:rsidRDefault="005A005F" w:rsidP="00B77E49">
      <w:pPr>
        <w:pStyle w:val="ListParagraph"/>
        <w:numPr>
          <w:ilvl w:val="0"/>
          <w:numId w:val="15"/>
        </w:numPr>
        <w:spacing w:before="80"/>
        <w:contextualSpacing w:val="0"/>
        <w:jc w:val="both"/>
        <w:rPr>
          <w:rFonts w:ascii="Arial" w:hAnsi="Arial" w:cs="Arial"/>
        </w:rPr>
      </w:pPr>
      <w:r w:rsidRPr="00B77E49">
        <w:rPr>
          <w:rFonts w:ascii="Arial" w:hAnsi="Arial" w:cs="Arial"/>
        </w:rPr>
        <w:t>Attachment 5</w:t>
      </w:r>
      <w:r w:rsidR="00B77E49">
        <w:rPr>
          <w:rFonts w:ascii="Arial" w:hAnsi="Arial" w:cs="Arial"/>
        </w:rPr>
        <w:t xml:space="preserve"> – </w:t>
      </w:r>
      <w:r w:rsidRPr="00B77E49">
        <w:rPr>
          <w:rFonts w:ascii="Arial" w:hAnsi="Arial" w:cs="Arial"/>
        </w:rPr>
        <w:t>6.4.4 Sale Purchase Invoice Response Dataset</w:t>
      </w:r>
      <w:r w:rsidR="00B77E49" w:rsidRPr="00B77E49">
        <w:rPr>
          <w:rFonts w:ascii="Arial" w:hAnsi="Arial" w:cs="Arial"/>
        </w:rPr>
        <w:t>:</w:t>
      </w:r>
    </w:p>
    <w:p w14:paraId="72D3AFD2" w14:textId="18266B29" w:rsidR="005A005F" w:rsidRPr="00B77E49" w:rsidRDefault="00B77E49" w:rsidP="00B77E49">
      <w:pPr>
        <w:pStyle w:val="ListParagraph"/>
        <w:numPr>
          <w:ilvl w:val="1"/>
          <w:numId w:val="15"/>
        </w:numPr>
        <w:spacing w:before="80"/>
        <w:contextualSpacing w:val="0"/>
        <w:jc w:val="both"/>
        <w:rPr>
          <w:rFonts w:ascii="Arial" w:hAnsi="Arial" w:cs="Arial"/>
        </w:rPr>
      </w:pPr>
      <w:hyperlink r:id="rId10" w:history="1">
        <w:r w:rsidRPr="00B77E49">
          <w:rPr>
            <w:rStyle w:val="Hyperlink"/>
            <w:rFonts w:ascii="Arial" w:hAnsi="Arial" w:cs="Arial"/>
          </w:rPr>
          <w:t>https://naesb.org/member_login_check.asp?doc=wgq_2023_api_5_rec_051123_attach5.docx</w:t>
        </w:r>
      </w:hyperlink>
      <w:r w:rsidRPr="00B77E49">
        <w:rPr>
          <w:rFonts w:ascii="Arial" w:hAnsi="Arial" w:cs="Arial"/>
        </w:rPr>
        <w:t xml:space="preserve"> </w:t>
      </w:r>
    </w:p>
    <w:p w14:paraId="2511A22A" w14:textId="275B48F1" w:rsidR="00B77E49" w:rsidRPr="00B77E49" w:rsidRDefault="005A005F" w:rsidP="00B77E49">
      <w:pPr>
        <w:pStyle w:val="ListParagraph"/>
        <w:numPr>
          <w:ilvl w:val="0"/>
          <w:numId w:val="15"/>
        </w:numPr>
        <w:spacing w:before="80"/>
        <w:contextualSpacing w:val="0"/>
        <w:jc w:val="both"/>
        <w:rPr>
          <w:rFonts w:ascii="Arial" w:hAnsi="Arial" w:cs="Arial"/>
        </w:rPr>
      </w:pPr>
      <w:r w:rsidRPr="00B77E49">
        <w:rPr>
          <w:rFonts w:ascii="Arial" w:hAnsi="Arial" w:cs="Arial"/>
        </w:rPr>
        <w:t>Attachment 6</w:t>
      </w:r>
      <w:r w:rsidR="00B77E49">
        <w:rPr>
          <w:rFonts w:ascii="Arial" w:hAnsi="Arial" w:cs="Arial"/>
        </w:rPr>
        <w:t xml:space="preserve"> – </w:t>
      </w:r>
      <w:r w:rsidRPr="00B77E49">
        <w:rPr>
          <w:rFonts w:ascii="Arial" w:hAnsi="Arial" w:cs="Arial"/>
        </w:rPr>
        <w:t>Appendix A - FAQs for Base Contract</w:t>
      </w:r>
      <w:r w:rsidR="00B77E49" w:rsidRPr="00B77E49">
        <w:rPr>
          <w:rFonts w:ascii="Arial" w:hAnsi="Arial" w:cs="Arial"/>
        </w:rPr>
        <w:t>:</w:t>
      </w:r>
    </w:p>
    <w:p w14:paraId="1844EBC1" w14:textId="245AAA75" w:rsidR="00521A92" w:rsidRPr="00B77E49" w:rsidRDefault="00B77E49" w:rsidP="00B77E49">
      <w:pPr>
        <w:pStyle w:val="ListParagraph"/>
        <w:numPr>
          <w:ilvl w:val="1"/>
          <w:numId w:val="15"/>
        </w:numPr>
        <w:spacing w:before="80"/>
        <w:contextualSpacing w:val="0"/>
        <w:jc w:val="both"/>
        <w:rPr>
          <w:rFonts w:ascii="Arial" w:hAnsi="Arial" w:cs="Arial"/>
        </w:rPr>
      </w:pPr>
      <w:hyperlink r:id="rId11" w:history="1">
        <w:r w:rsidRPr="00B77E49">
          <w:rPr>
            <w:rStyle w:val="Hyperlink"/>
            <w:rFonts w:ascii="Arial" w:hAnsi="Arial" w:cs="Arial"/>
          </w:rPr>
          <w:t>https://naesb.org/member_login_check.asp?doc=wgq_2023_api_5_rec_051123_attach6.docx</w:t>
        </w:r>
      </w:hyperlink>
      <w:r w:rsidRPr="00B77E49">
        <w:rPr>
          <w:rFonts w:ascii="Arial" w:hAnsi="Arial" w:cs="Arial"/>
        </w:rPr>
        <w:t xml:space="preserve"> </w:t>
      </w:r>
    </w:p>
    <w:p w14:paraId="11C17DAA" w14:textId="3F7D9DE0" w:rsidR="005A005F" w:rsidRPr="00B77E49" w:rsidRDefault="005A005F" w:rsidP="00B77E49">
      <w:pPr>
        <w:pStyle w:val="ListParagraph"/>
        <w:numPr>
          <w:ilvl w:val="0"/>
          <w:numId w:val="15"/>
        </w:numPr>
        <w:spacing w:before="80"/>
        <w:contextualSpacing w:val="0"/>
        <w:rPr>
          <w:rFonts w:ascii="Arial" w:hAnsi="Arial" w:cs="Arial"/>
          <w:spacing w:val="-6"/>
        </w:rPr>
      </w:pPr>
      <w:r w:rsidRPr="00B77E49">
        <w:rPr>
          <w:rFonts w:ascii="Arial" w:hAnsi="Arial" w:cs="Arial"/>
        </w:rPr>
        <w:t>Attachment 7</w:t>
      </w:r>
      <w:r w:rsidR="00B77E49">
        <w:rPr>
          <w:rFonts w:ascii="Arial" w:hAnsi="Arial" w:cs="Arial"/>
        </w:rPr>
        <w:t xml:space="preserve"> – </w:t>
      </w:r>
      <w:r w:rsidRPr="00B77E49">
        <w:rPr>
          <w:rFonts w:ascii="Arial" w:hAnsi="Arial" w:cs="Arial"/>
        </w:rPr>
        <w:t>Appendix C - New Certified Gas Addendum FAQs</w:t>
      </w:r>
      <w:r w:rsidR="00B77E49" w:rsidRPr="00B77E49">
        <w:rPr>
          <w:rFonts w:ascii="Arial" w:hAnsi="Arial" w:cs="Arial"/>
        </w:rPr>
        <w:t>:</w:t>
      </w:r>
    </w:p>
    <w:p w14:paraId="4CD9C497" w14:textId="5B7904A2" w:rsidR="005A005F" w:rsidRPr="00B77E49" w:rsidRDefault="00B77E49" w:rsidP="00B77E49">
      <w:pPr>
        <w:pStyle w:val="ListParagraph"/>
        <w:numPr>
          <w:ilvl w:val="1"/>
          <w:numId w:val="15"/>
        </w:numPr>
        <w:spacing w:before="80"/>
        <w:contextualSpacing w:val="0"/>
        <w:rPr>
          <w:rFonts w:ascii="Arial" w:hAnsi="Arial" w:cs="Arial"/>
          <w:spacing w:val="-6"/>
        </w:rPr>
      </w:pPr>
      <w:hyperlink r:id="rId12" w:history="1">
        <w:r w:rsidRPr="00B77E49">
          <w:rPr>
            <w:rStyle w:val="Hyperlink"/>
            <w:rFonts w:ascii="Arial" w:hAnsi="Arial" w:cs="Arial"/>
            <w:spacing w:val="-6"/>
          </w:rPr>
          <w:t>https://naesb.org/member_login_check.asp?doc=wgq_2023_api_5_rec_051123_attach7.docx</w:t>
        </w:r>
      </w:hyperlink>
      <w:r w:rsidRPr="00B77E49">
        <w:rPr>
          <w:rFonts w:ascii="Arial" w:hAnsi="Arial" w:cs="Arial"/>
          <w:spacing w:val="-6"/>
        </w:rPr>
        <w:t xml:space="preserve"> </w:t>
      </w:r>
      <w:bookmarkEnd w:id="1"/>
    </w:p>
    <w:p w14:paraId="1FDDA1AA" w14:textId="77777777" w:rsidR="00B77E49" w:rsidRPr="00B77E49" w:rsidRDefault="00B77E49" w:rsidP="00B77E49">
      <w:pPr>
        <w:pStyle w:val="ListParagraph"/>
        <w:spacing w:before="120"/>
        <w:ind w:left="2160"/>
        <w:rPr>
          <w:spacing w:val="-6"/>
          <w:sz w:val="24"/>
          <w:szCs w:val="24"/>
        </w:rPr>
      </w:pPr>
    </w:p>
    <w:p w14:paraId="40D19640" w14:textId="416F5842" w:rsidR="00DB3043" w:rsidRPr="009E07F2" w:rsidRDefault="00DB3043" w:rsidP="00870829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14:paraId="4ED77338" w14:textId="77777777" w:rsidR="00DB3043" w:rsidRPr="009E07F2" w:rsidRDefault="00C849B1" w:rsidP="00993E11">
      <w:pPr>
        <w:tabs>
          <w:tab w:val="left" w:pos="1080"/>
        </w:tabs>
        <w:spacing w:before="6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14:paraId="5F6592D8" w14:textId="63E1AC5E" w:rsidR="00DB3043" w:rsidRPr="00870829" w:rsidRDefault="003A015C" w:rsidP="00870829">
      <w:pPr>
        <w:pStyle w:val="DefaultText"/>
        <w:jc w:val="both"/>
        <w:rPr>
          <w:rFonts w:ascii="Arial" w:hAnsi="Arial" w:cs="Arial"/>
          <w:sz w:val="20"/>
        </w:rPr>
      </w:pPr>
      <w:r w:rsidRPr="00870829">
        <w:rPr>
          <w:rFonts w:ascii="Arial" w:hAnsi="Arial" w:cs="Arial"/>
          <w:sz w:val="20"/>
        </w:rPr>
        <w:t>202</w:t>
      </w:r>
      <w:r w:rsidR="00313BBA">
        <w:rPr>
          <w:rFonts w:ascii="Arial" w:hAnsi="Arial" w:cs="Arial"/>
          <w:sz w:val="20"/>
        </w:rPr>
        <w:t>3</w:t>
      </w:r>
      <w:r w:rsidRPr="00870829">
        <w:rPr>
          <w:rFonts w:ascii="Arial" w:hAnsi="Arial" w:cs="Arial"/>
          <w:sz w:val="20"/>
        </w:rPr>
        <w:t xml:space="preserve"> W</w:t>
      </w:r>
      <w:r w:rsidR="00657F8D" w:rsidRPr="00870829">
        <w:rPr>
          <w:rFonts w:ascii="Arial" w:hAnsi="Arial" w:cs="Arial"/>
          <w:sz w:val="20"/>
        </w:rPr>
        <w:t>G</w:t>
      </w:r>
      <w:r w:rsidRPr="00870829">
        <w:rPr>
          <w:rFonts w:ascii="Arial" w:hAnsi="Arial" w:cs="Arial"/>
          <w:sz w:val="20"/>
        </w:rPr>
        <w:t xml:space="preserve">Q Annual Plan Item </w:t>
      </w:r>
      <w:r w:rsidR="00313BBA">
        <w:rPr>
          <w:rFonts w:ascii="Arial" w:hAnsi="Arial" w:cs="Arial"/>
          <w:sz w:val="20"/>
        </w:rPr>
        <w:t>5</w:t>
      </w:r>
      <w:r w:rsidRPr="00870829">
        <w:rPr>
          <w:rFonts w:ascii="Arial" w:hAnsi="Arial" w:cs="Arial"/>
          <w:sz w:val="20"/>
        </w:rPr>
        <w:t xml:space="preserve"> – </w:t>
      </w:r>
      <w:r w:rsidR="00313BBA" w:rsidRPr="00313BBA">
        <w:rPr>
          <w:rFonts w:ascii="Arial" w:hAnsi="Arial" w:cs="Arial"/>
          <w:sz w:val="20"/>
        </w:rPr>
        <w:t>Develop technical implementation business practice standards to support automation of the new Certified Gas Addendum and necessary modifications of the Base Contract for Sale and Purchase of Natural Gas.</w:t>
      </w:r>
    </w:p>
    <w:p w14:paraId="56BF5B08" w14:textId="77777777" w:rsidR="00DB3043" w:rsidRPr="009E07F2" w:rsidRDefault="00C849B1" w:rsidP="00993E11">
      <w:pPr>
        <w:pStyle w:val="DefaultText"/>
        <w:tabs>
          <w:tab w:val="left" w:pos="1080"/>
        </w:tabs>
        <w:spacing w:before="6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061437B3" w14:textId="36EBFAC2" w:rsidR="00DB3043" w:rsidRPr="00E73D2A" w:rsidRDefault="003A015C" w:rsidP="00993E11">
      <w:pPr>
        <w:pStyle w:val="DefaultText"/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recommendation contains the </w:t>
      </w:r>
      <w:r w:rsidR="00E12242">
        <w:rPr>
          <w:rFonts w:ascii="Arial" w:hAnsi="Arial" w:cs="Arial"/>
          <w:sz w:val="20"/>
        </w:rPr>
        <w:t>proposed modifications to the Contracts Related Standards Manual as set forth in the Attachments</w:t>
      </w:r>
      <w:r w:rsidR="00897C2F">
        <w:rPr>
          <w:rFonts w:ascii="Arial" w:hAnsi="Arial" w:cs="Arial"/>
          <w:sz w:val="20"/>
        </w:rPr>
        <w:t xml:space="preserve"> listed above </w:t>
      </w:r>
      <w:r w:rsidR="00897C2F" w:rsidRPr="00897C2F">
        <w:rPr>
          <w:rFonts w:ascii="Arial" w:hAnsi="Arial" w:cs="Arial"/>
          <w:sz w:val="20"/>
        </w:rPr>
        <w:t>with links to the NAESB website</w:t>
      </w:r>
      <w:r w:rsidRPr="00E73D2A">
        <w:rPr>
          <w:rFonts w:ascii="Arial" w:hAnsi="Arial" w:cs="Arial"/>
          <w:sz w:val="20"/>
        </w:rPr>
        <w:t xml:space="preserve">. </w:t>
      </w:r>
    </w:p>
    <w:p w14:paraId="0F33A20F" w14:textId="77777777" w:rsidR="00DB3043" w:rsidRPr="00E73D2A" w:rsidRDefault="00C849B1" w:rsidP="00993E11">
      <w:pPr>
        <w:pStyle w:val="DefaultText"/>
        <w:tabs>
          <w:tab w:val="left" w:pos="1080"/>
        </w:tabs>
        <w:spacing w:before="60"/>
        <w:ind w:firstLine="720"/>
        <w:rPr>
          <w:rFonts w:ascii="Arial" w:hAnsi="Arial" w:cs="Arial"/>
          <w:b/>
          <w:sz w:val="20"/>
        </w:rPr>
      </w:pPr>
      <w:r w:rsidRPr="00E73D2A">
        <w:rPr>
          <w:rFonts w:ascii="Arial" w:hAnsi="Arial" w:cs="Arial"/>
          <w:b/>
          <w:sz w:val="20"/>
        </w:rPr>
        <w:t>c.</w:t>
      </w:r>
      <w:r w:rsidRPr="00E73D2A">
        <w:rPr>
          <w:rFonts w:ascii="Arial" w:hAnsi="Arial" w:cs="Arial"/>
          <w:b/>
          <w:sz w:val="20"/>
        </w:rPr>
        <w:tab/>
      </w:r>
      <w:r w:rsidR="00DB3043" w:rsidRPr="00E73D2A">
        <w:rPr>
          <w:rFonts w:ascii="Arial" w:hAnsi="Arial" w:cs="Arial"/>
          <w:b/>
          <w:sz w:val="20"/>
        </w:rPr>
        <w:t>Business Purpose:</w:t>
      </w:r>
    </w:p>
    <w:p w14:paraId="15A29B45" w14:textId="28EAAD32" w:rsidR="00DB3043" w:rsidRPr="009E07F2" w:rsidRDefault="003A015C" w:rsidP="00993E11">
      <w:pPr>
        <w:spacing w:before="60"/>
        <w:rPr>
          <w:rFonts w:ascii="Arial" w:hAnsi="Arial" w:cs="Arial"/>
        </w:rPr>
      </w:pPr>
      <w:r w:rsidRPr="00E73D2A">
        <w:rPr>
          <w:rFonts w:ascii="Arial" w:hAnsi="Arial" w:cs="Arial"/>
        </w:rPr>
        <w:t xml:space="preserve">The new NAESB </w:t>
      </w:r>
      <w:r w:rsidR="00340F6B">
        <w:rPr>
          <w:rFonts w:ascii="Arial" w:hAnsi="Arial" w:cs="Arial"/>
        </w:rPr>
        <w:t>CG</w:t>
      </w:r>
      <w:r w:rsidR="00A67C78" w:rsidRPr="00E73D2A">
        <w:rPr>
          <w:rFonts w:ascii="Arial" w:hAnsi="Arial" w:cs="Arial"/>
        </w:rPr>
        <w:t xml:space="preserve"> Addendum and Exhibit</w:t>
      </w:r>
      <w:r w:rsidR="00340F6B">
        <w:rPr>
          <w:rFonts w:ascii="Arial" w:hAnsi="Arial" w:cs="Arial"/>
        </w:rPr>
        <w:t xml:space="preserve"> </w:t>
      </w:r>
      <w:r w:rsidR="00A67C78" w:rsidRPr="00E73D2A">
        <w:rPr>
          <w:rFonts w:ascii="Arial" w:hAnsi="Arial" w:cs="Arial"/>
        </w:rPr>
        <w:t>A</w:t>
      </w:r>
      <w:r w:rsidR="006C5C46" w:rsidRPr="00E73D2A">
        <w:rPr>
          <w:rFonts w:ascii="Arial" w:hAnsi="Arial" w:cs="Arial"/>
        </w:rPr>
        <w:t>,</w:t>
      </w:r>
      <w:r w:rsidR="00A67C78" w:rsidRPr="00E73D2A">
        <w:rPr>
          <w:rFonts w:ascii="Arial" w:hAnsi="Arial" w:cs="Arial"/>
        </w:rPr>
        <w:t xml:space="preserve"> and related revised NAESB Base Contract</w:t>
      </w:r>
      <w:r w:rsidR="00A67C78">
        <w:rPr>
          <w:rFonts w:ascii="Arial" w:hAnsi="Arial" w:cs="Arial"/>
        </w:rPr>
        <w:t xml:space="preserve"> FAQs </w:t>
      </w:r>
      <w:r>
        <w:rPr>
          <w:rFonts w:ascii="Arial" w:hAnsi="Arial" w:cs="Arial"/>
        </w:rPr>
        <w:t xml:space="preserve">support the </w:t>
      </w:r>
      <w:r w:rsidR="00A67C78">
        <w:rPr>
          <w:rFonts w:ascii="Arial" w:hAnsi="Arial" w:cs="Arial"/>
        </w:rPr>
        <w:t xml:space="preserve">development of </w:t>
      </w:r>
      <w:r w:rsidR="003532CF">
        <w:rPr>
          <w:rFonts w:ascii="Arial" w:hAnsi="Arial" w:cs="Arial"/>
        </w:rPr>
        <w:t xml:space="preserve">CG </w:t>
      </w:r>
      <w:r w:rsidR="00A67C78">
        <w:rPr>
          <w:rFonts w:ascii="Arial" w:hAnsi="Arial" w:cs="Arial"/>
        </w:rPr>
        <w:t>markets in the US</w:t>
      </w:r>
      <w:r w:rsidR="00897C2F" w:rsidRPr="00897C2F">
        <w:rPr>
          <w:rFonts w:ascii="Arial" w:hAnsi="Arial" w:cs="Arial"/>
        </w:rPr>
        <w:t xml:space="preserve"> </w:t>
      </w:r>
      <w:r w:rsidR="00897C2F">
        <w:rPr>
          <w:rFonts w:ascii="Arial" w:hAnsi="Arial" w:cs="Arial"/>
        </w:rPr>
        <w:t xml:space="preserve">using the developed CSM data sets </w:t>
      </w:r>
      <w:r w:rsidR="00521A92">
        <w:rPr>
          <w:rFonts w:ascii="Arial" w:hAnsi="Arial" w:cs="Arial"/>
        </w:rPr>
        <w:t>digitally</w:t>
      </w:r>
      <w:r w:rsidR="005A005F">
        <w:rPr>
          <w:rFonts w:ascii="Arial" w:hAnsi="Arial" w:cs="Arial"/>
        </w:rPr>
        <w:t xml:space="preserve">, such as </w:t>
      </w:r>
      <w:r w:rsidR="00521A92">
        <w:rPr>
          <w:rFonts w:ascii="Arial" w:hAnsi="Arial" w:cs="Arial"/>
        </w:rPr>
        <w:t xml:space="preserve">on </w:t>
      </w:r>
      <w:r w:rsidR="00897C2F">
        <w:rPr>
          <w:rFonts w:ascii="Arial" w:hAnsi="Arial" w:cs="Arial"/>
        </w:rPr>
        <w:t>distributed ledger technologies.</w:t>
      </w:r>
      <w:r w:rsidR="00A67C78">
        <w:rPr>
          <w:rFonts w:ascii="Arial" w:hAnsi="Arial" w:cs="Arial"/>
        </w:rPr>
        <w:t xml:space="preserve"> </w:t>
      </w:r>
    </w:p>
    <w:p w14:paraId="41736BA1" w14:textId="77777777" w:rsidR="008722D2" w:rsidRDefault="008722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A2B64EF" w14:textId="02CB045F" w:rsidR="00DB3043" w:rsidRDefault="00C849B1" w:rsidP="00993E11">
      <w:pPr>
        <w:tabs>
          <w:tab w:val="left" w:pos="1080"/>
        </w:tabs>
        <w:spacing w:before="6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14:paraId="65111F5E" w14:textId="77777777" w:rsidR="008722D2" w:rsidRDefault="008722D2" w:rsidP="00993E11">
      <w:pPr>
        <w:tabs>
          <w:tab w:val="left" w:pos="1080"/>
        </w:tabs>
        <w:spacing w:before="60"/>
        <w:rPr>
          <w:rFonts w:ascii="Arial" w:hAnsi="Arial" w:cs="Arial"/>
          <w:b/>
          <w:bCs/>
        </w:rPr>
      </w:pPr>
    </w:p>
    <w:p w14:paraId="6BCD9A37" w14:textId="03F4E566" w:rsidR="008E11E6" w:rsidRDefault="00A67C78" w:rsidP="00993E11">
      <w:pPr>
        <w:tabs>
          <w:tab w:val="left" w:pos="1080"/>
        </w:tabs>
        <w:spacing w:before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WGQ Contracts Subcommittee </w:t>
      </w:r>
      <w:r w:rsidR="00EA21A1" w:rsidRPr="000D026C">
        <w:rPr>
          <w:rFonts w:ascii="Arial" w:hAnsi="Arial" w:cs="Arial"/>
          <w:b/>
          <w:bCs/>
        </w:rPr>
        <w:t>Meeting Minutes</w:t>
      </w:r>
      <w:r w:rsidR="008E11E6">
        <w:rPr>
          <w:rFonts w:ascii="Arial" w:hAnsi="Arial" w:cs="Arial"/>
          <w:b/>
          <w:bCs/>
        </w:rPr>
        <w:t>:</w:t>
      </w:r>
    </w:p>
    <w:p w14:paraId="6A2AA8A9" w14:textId="156A8753" w:rsidR="00D21AED" w:rsidRDefault="00196B2E" w:rsidP="00993E11">
      <w:pPr>
        <w:tabs>
          <w:tab w:val="left" w:pos="1080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8722D2">
        <w:rPr>
          <w:rFonts w:ascii="Arial" w:hAnsi="Arial" w:cs="Arial"/>
        </w:rPr>
        <w:t>JT</w:t>
      </w:r>
      <w:r>
        <w:rPr>
          <w:rFonts w:ascii="Arial" w:hAnsi="Arial" w:cs="Arial"/>
        </w:rPr>
        <w:t>SC’s rationale for the development of the recommendation</w:t>
      </w:r>
      <w:r w:rsidR="00007029">
        <w:rPr>
          <w:rFonts w:ascii="Arial" w:hAnsi="Arial" w:cs="Arial"/>
        </w:rPr>
        <w:t xml:space="preserve"> </w:t>
      </w:r>
      <w:r w:rsidR="004B151A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found in the meeting minutes listed below</w:t>
      </w:r>
      <w:r w:rsidR="00993E11">
        <w:rPr>
          <w:rFonts w:ascii="Arial" w:hAnsi="Arial" w:cs="Arial"/>
        </w:rPr>
        <w:t xml:space="preserve"> with links to the NAESB website</w:t>
      </w:r>
      <w:r>
        <w:rPr>
          <w:rFonts w:ascii="Arial" w:hAnsi="Arial" w:cs="Arial"/>
        </w:rPr>
        <w:t>.</w:t>
      </w:r>
    </w:p>
    <w:p w14:paraId="26B42007" w14:textId="77777777" w:rsidR="00196B2E" w:rsidRDefault="00196B2E" w:rsidP="00EA21A1">
      <w:pPr>
        <w:tabs>
          <w:tab w:val="left" w:pos="1080"/>
        </w:tabs>
        <w:spacing w:before="120"/>
        <w:rPr>
          <w:rFonts w:ascii="Arial" w:hAnsi="Arial" w:cs="Arial"/>
        </w:rPr>
      </w:pPr>
    </w:p>
    <w:p w14:paraId="7013EC01" w14:textId="77777777" w:rsidR="008E11E6" w:rsidRDefault="008E11E6" w:rsidP="000D026C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  <w:sectPr w:rsidR="008E11E6">
          <w:headerReference w:type="default" r:id="rId13"/>
          <w:footerReference w:type="default" r:id="rId14"/>
          <w:pgSz w:w="12240" w:h="15840"/>
          <w:pgMar w:top="2088" w:right="1440" w:bottom="1440" w:left="1440" w:header="648" w:footer="648" w:gutter="0"/>
          <w:cols w:space="720"/>
        </w:sectPr>
      </w:pPr>
    </w:p>
    <w:p w14:paraId="190C24E7" w14:textId="28095034" w:rsidR="008E11E6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5" w:history="1">
        <w:r w:rsidR="00313BBA" w:rsidRPr="008B2F8F">
          <w:rPr>
            <w:rStyle w:val="Hyperlink"/>
            <w:rFonts w:ascii="Arial" w:hAnsi="Arial" w:cs="Arial"/>
          </w:rPr>
          <w:t xml:space="preserve">February </w:t>
        </w:r>
        <w:r w:rsidR="008B2F8F" w:rsidRPr="008B2F8F">
          <w:rPr>
            <w:rStyle w:val="Hyperlink"/>
            <w:rFonts w:ascii="Arial" w:hAnsi="Arial" w:cs="Arial"/>
          </w:rPr>
          <w:t>21</w:t>
        </w:r>
        <w:r w:rsidR="00313BBA" w:rsidRPr="008B2F8F">
          <w:rPr>
            <w:rStyle w:val="Hyperlink"/>
            <w:rFonts w:ascii="Arial" w:hAnsi="Arial" w:cs="Arial"/>
          </w:rPr>
          <w:t>, 2023</w:t>
        </w:r>
      </w:hyperlink>
    </w:p>
    <w:p w14:paraId="1ECA74B3" w14:textId="4BE6B957" w:rsidR="00313BBA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6" w:history="1">
        <w:r w:rsidR="00313BBA" w:rsidRPr="008B2F8F">
          <w:rPr>
            <w:rStyle w:val="Hyperlink"/>
            <w:rFonts w:ascii="Arial" w:hAnsi="Arial" w:cs="Arial"/>
          </w:rPr>
          <w:t>March 9, 2023</w:t>
        </w:r>
      </w:hyperlink>
    </w:p>
    <w:p w14:paraId="6E9F9459" w14:textId="336B7C98" w:rsidR="00313BBA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7" w:history="1">
        <w:r w:rsidR="00313BBA" w:rsidRPr="008B2F8F">
          <w:rPr>
            <w:rStyle w:val="Hyperlink"/>
            <w:rFonts w:ascii="Arial" w:hAnsi="Arial" w:cs="Arial"/>
          </w:rPr>
          <w:t>March 23, 2023</w:t>
        </w:r>
      </w:hyperlink>
    </w:p>
    <w:p w14:paraId="64698AD3" w14:textId="5A619E97" w:rsidR="00313BBA" w:rsidRDefault="00313BBA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May 2, 2023</w:t>
      </w:r>
    </w:p>
    <w:p w14:paraId="6E0DDC1F" w14:textId="6609B14A" w:rsidR="00313BBA" w:rsidRDefault="00313BBA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May 11, 2023</w:t>
      </w:r>
    </w:p>
    <w:p w14:paraId="3AE53A8E" w14:textId="0EF3AFD8" w:rsidR="008E11E6" w:rsidRDefault="008E11E6" w:rsidP="008E11E6">
      <w:pPr>
        <w:tabs>
          <w:tab w:val="left" w:pos="1080"/>
        </w:tabs>
        <w:spacing w:before="120"/>
        <w:rPr>
          <w:rFonts w:ascii="Arial" w:hAnsi="Arial" w:cs="Arial"/>
        </w:rPr>
      </w:pPr>
    </w:p>
    <w:p w14:paraId="35AD9B5B" w14:textId="77777777" w:rsidR="00313BBA" w:rsidRPr="008E11E6" w:rsidRDefault="00313BBA" w:rsidP="008E11E6">
      <w:pPr>
        <w:tabs>
          <w:tab w:val="left" w:pos="1080"/>
        </w:tabs>
        <w:spacing w:before="120"/>
        <w:rPr>
          <w:rFonts w:ascii="Arial" w:hAnsi="Arial" w:cs="Arial"/>
        </w:rPr>
      </w:pPr>
    </w:p>
    <w:p w14:paraId="27A7D1E1" w14:textId="77777777" w:rsidR="008E11E6" w:rsidRDefault="008E11E6" w:rsidP="008E11E6">
      <w:pPr>
        <w:tabs>
          <w:tab w:val="left" w:pos="1080"/>
        </w:tabs>
        <w:spacing w:before="120"/>
        <w:rPr>
          <w:rFonts w:ascii="Arial" w:hAnsi="Arial" w:cs="Arial"/>
        </w:rPr>
        <w:sectPr w:rsidR="008E11E6" w:rsidSect="008E11E6">
          <w:type w:val="continuous"/>
          <w:pgSz w:w="12240" w:h="15840"/>
          <w:pgMar w:top="2088" w:right="1440" w:bottom="1440" w:left="1440" w:header="648" w:footer="648" w:gutter="0"/>
          <w:cols w:num="2" w:space="720"/>
        </w:sectPr>
      </w:pPr>
    </w:p>
    <w:p w14:paraId="3545EB89" w14:textId="4751C964" w:rsidR="008E11E6" w:rsidRPr="008E11E6" w:rsidRDefault="008E11E6" w:rsidP="00BA4645">
      <w:pPr>
        <w:tabs>
          <w:tab w:val="left" w:pos="1080"/>
        </w:tabs>
        <w:spacing w:before="120"/>
        <w:rPr>
          <w:rFonts w:ascii="Arial" w:hAnsi="Arial" w:cs="Arial"/>
        </w:rPr>
      </w:pPr>
    </w:p>
    <w:sectPr w:rsidR="008E11E6" w:rsidRPr="008E11E6" w:rsidSect="008E11E6">
      <w:type w:val="continuous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D56F3" w14:textId="77777777" w:rsidR="00250F8A" w:rsidRDefault="00250F8A">
      <w:r>
        <w:separator/>
      </w:r>
    </w:p>
  </w:endnote>
  <w:endnote w:type="continuationSeparator" w:id="0">
    <w:p w14:paraId="0ACBCAF2" w14:textId="77777777" w:rsidR="00250F8A" w:rsidRDefault="0025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4DD6D" w14:textId="78B0EC38" w:rsidR="001F55B3" w:rsidRPr="001F55B3" w:rsidRDefault="00313BBA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May 11, 2023</w:t>
    </w:r>
  </w:p>
  <w:p w14:paraId="559F5C0A" w14:textId="47A397E9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D3572" w14:textId="77777777" w:rsidR="00250F8A" w:rsidRDefault="00250F8A">
      <w:r>
        <w:separator/>
      </w:r>
    </w:p>
  </w:footnote>
  <w:footnote w:type="continuationSeparator" w:id="0">
    <w:p w14:paraId="5D85FF57" w14:textId="77777777" w:rsidR="00250F8A" w:rsidRDefault="00250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ED52D" w14:textId="4877C956" w:rsidR="001F55B3" w:rsidRDefault="00000000" w:rsidP="001F55B3">
    <w:pPr>
      <w:pStyle w:val="BodyText"/>
    </w:pPr>
    <w:r>
      <w:object w:dxaOrig="1440" w:dyaOrig="1440" w14:anchorId="3AB758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745324807" r:id="rId2"/>
      </w:object>
    </w:r>
  </w:p>
  <w:p w14:paraId="54D511B0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63CBA58C" w14:textId="2708CFCE" w:rsidR="001F55B3" w:rsidRDefault="001F55B3" w:rsidP="001E7661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</w:t>
    </w:r>
    <w:r w:rsidR="001E7661">
      <w:rPr>
        <w:rFonts w:ascii="Arial" w:hAnsi="Arial" w:cs="Arial"/>
        <w:b/>
        <w:sz w:val="22"/>
      </w:rPr>
      <w:t>s</w:t>
    </w:r>
    <w:r>
      <w:rPr>
        <w:rFonts w:ascii="Arial" w:hAnsi="Arial" w:cs="Arial"/>
        <w:b/>
        <w:sz w:val="22"/>
      </w:rPr>
      <w:t xml:space="preserve">: </w:t>
    </w:r>
    <w:r w:rsidR="001E7661">
      <w:rPr>
        <w:rFonts w:ascii="Arial" w:hAnsi="Arial" w:cs="Arial"/>
        <w:b/>
        <w:sz w:val="22"/>
      </w:rPr>
      <w:tab/>
      <w:t xml:space="preserve">Wholesale </w:t>
    </w:r>
    <w:r w:rsidR="003D17DF">
      <w:rPr>
        <w:rFonts w:ascii="Arial" w:hAnsi="Arial" w:cs="Arial"/>
        <w:b/>
        <w:sz w:val="22"/>
      </w:rPr>
      <w:t xml:space="preserve">Gas </w:t>
    </w:r>
    <w:r w:rsidR="001E7661">
      <w:rPr>
        <w:rFonts w:ascii="Arial" w:hAnsi="Arial" w:cs="Arial"/>
        <w:b/>
        <w:sz w:val="22"/>
      </w:rPr>
      <w:t>Quadrant</w:t>
    </w:r>
    <w:r>
      <w:rPr>
        <w:rFonts w:ascii="Arial" w:hAnsi="Arial" w:cs="Arial"/>
        <w:b/>
        <w:sz w:val="22"/>
      </w:rPr>
      <w:t xml:space="preserve"> </w:t>
    </w:r>
  </w:p>
  <w:p w14:paraId="169ADFA0" w14:textId="296FFBDE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 w:rsidR="001E7661">
      <w:rPr>
        <w:rFonts w:ascii="Arial" w:hAnsi="Arial" w:cs="Arial"/>
        <w:b/>
        <w:sz w:val="22"/>
      </w:rPr>
      <w:tab/>
    </w:r>
    <w:r w:rsidR="00313BBA">
      <w:rPr>
        <w:rFonts w:ascii="Arial" w:hAnsi="Arial" w:cs="Arial"/>
        <w:b/>
        <w:sz w:val="22"/>
      </w:rPr>
      <w:t xml:space="preserve">Joint </w:t>
    </w:r>
    <w:r w:rsidR="003D17DF">
      <w:rPr>
        <w:rFonts w:ascii="Arial" w:hAnsi="Arial" w:cs="Arial"/>
        <w:b/>
        <w:sz w:val="22"/>
      </w:rPr>
      <w:t xml:space="preserve">WGQ </w:t>
    </w:r>
    <w:r w:rsidR="00313BBA">
      <w:rPr>
        <w:rFonts w:ascii="Arial" w:hAnsi="Arial" w:cs="Arial"/>
        <w:b/>
        <w:sz w:val="22"/>
      </w:rPr>
      <w:t>BPS/EDM/</w:t>
    </w:r>
    <w:r w:rsidR="003D17DF">
      <w:rPr>
        <w:rFonts w:ascii="Arial" w:hAnsi="Arial" w:cs="Arial"/>
        <w:b/>
        <w:sz w:val="22"/>
      </w:rPr>
      <w:t>Contracts</w:t>
    </w:r>
    <w:r w:rsidR="001F4F55">
      <w:rPr>
        <w:rFonts w:ascii="Arial" w:hAnsi="Arial" w:cs="Arial"/>
        <w:b/>
        <w:sz w:val="22"/>
      </w:rPr>
      <w:t xml:space="preserve"> Subcommittee</w:t>
    </w:r>
  </w:p>
  <w:p w14:paraId="4E81C8F4" w14:textId="0897FF85" w:rsidR="001F55B3" w:rsidRDefault="001F55B3" w:rsidP="00156C75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bookmarkStart w:id="2" w:name="_Hlk107225281"/>
    <w:r w:rsidR="00156C75">
      <w:rPr>
        <w:rFonts w:ascii="Arial" w:hAnsi="Arial" w:cs="Arial"/>
        <w:b/>
        <w:sz w:val="22"/>
      </w:rPr>
      <w:t>202</w:t>
    </w:r>
    <w:r w:rsidR="00313BBA">
      <w:rPr>
        <w:rFonts w:ascii="Arial" w:hAnsi="Arial" w:cs="Arial"/>
        <w:b/>
        <w:sz w:val="22"/>
      </w:rPr>
      <w:t>3</w:t>
    </w:r>
    <w:r w:rsidR="00156C75">
      <w:rPr>
        <w:rFonts w:ascii="Arial" w:hAnsi="Arial" w:cs="Arial"/>
        <w:b/>
        <w:sz w:val="22"/>
      </w:rPr>
      <w:t xml:space="preserve"> W</w:t>
    </w:r>
    <w:r w:rsidR="003D17DF">
      <w:rPr>
        <w:rFonts w:ascii="Arial" w:hAnsi="Arial" w:cs="Arial"/>
        <w:b/>
        <w:sz w:val="22"/>
      </w:rPr>
      <w:t>G</w:t>
    </w:r>
    <w:r w:rsidR="00156C75">
      <w:rPr>
        <w:rFonts w:ascii="Arial" w:hAnsi="Arial" w:cs="Arial"/>
        <w:b/>
        <w:sz w:val="22"/>
      </w:rPr>
      <w:t xml:space="preserve">Q Annual Plan Item </w:t>
    </w:r>
    <w:r w:rsidR="00313BBA">
      <w:rPr>
        <w:rFonts w:ascii="Arial" w:hAnsi="Arial" w:cs="Arial"/>
        <w:b/>
        <w:sz w:val="22"/>
      </w:rPr>
      <w:t>5</w:t>
    </w:r>
    <w:bookmarkEnd w:id="2"/>
  </w:p>
  <w:p w14:paraId="64070B96" w14:textId="42843963" w:rsidR="001F55B3" w:rsidRDefault="001F55B3" w:rsidP="00521A92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 w:rsidR="00156C75">
      <w:rPr>
        <w:rFonts w:ascii="Arial" w:hAnsi="Arial" w:cs="Arial"/>
        <w:b/>
        <w:sz w:val="22"/>
      </w:rPr>
      <w:tab/>
    </w:r>
    <w:bookmarkStart w:id="3" w:name="_Hlk134018343"/>
    <w:r w:rsidR="00313BBA" w:rsidRPr="00313BBA">
      <w:rPr>
        <w:rFonts w:ascii="Arial" w:hAnsi="Arial" w:cs="Arial"/>
        <w:b/>
        <w:sz w:val="22"/>
      </w:rPr>
      <w:t>Develop technical implementation business practice standards to support automation of the new Certified Gas Addendum and necessary modifications of the Base Contract for Sale and Purchase of Natural Gas.</w:t>
    </w:r>
    <w:bookmarkEnd w:id="3"/>
  </w:p>
  <w:p w14:paraId="7D545640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0A47"/>
    <w:multiLevelType w:val="hybridMultilevel"/>
    <w:tmpl w:val="07DCE9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F6614E"/>
    <w:multiLevelType w:val="hybridMultilevel"/>
    <w:tmpl w:val="4BC8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94F24"/>
    <w:multiLevelType w:val="hybridMultilevel"/>
    <w:tmpl w:val="6758F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546F7"/>
    <w:multiLevelType w:val="hybridMultilevel"/>
    <w:tmpl w:val="4B86B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6F0B98"/>
    <w:multiLevelType w:val="hybridMultilevel"/>
    <w:tmpl w:val="D2F8FB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930C46"/>
    <w:multiLevelType w:val="hybridMultilevel"/>
    <w:tmpl w:val="06D8D1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246287"/>
    <w:multiLevelType w:val="hybridMultilevel"/>
    <w:tmpl w:val="48F0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C1527F"/>
    <w:multiLevelType w:val="hybridMultilevel"/>
    <w:tmpl w:val="2C6A24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344C7"/>
    <w:multiLevelType w:val="hybridMultilevel"/>
    <w:tmpl w:val="6D6AF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1E03AA"/>
    <w:multiLevelType w:val="hybridMultilevel"/>
    <w:tmpl w:val="D774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01BFE"/>
    <w:multiLevelType w:val="hybridMultilevel"/>
    <w:tmpl w:val="390E1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14127">
    <w:abstractNumId w:val="7"/>
  </w:num>
  <w:num w:numId="2" w16cid:durableId="722023266">
    <w:abstractNumId w:val="4"/>
  </w:num>
  <w:num w:numId="3" w16cid:durableId="648633622">
    <w:abstractNumId w:val="10"/>
  </w:num>
  <w:num w:numId="4" w16cid:durableId="1390954359">
    <w:abstractNumId w:val="0"/>
  </w:num>
  <w:num w:numId="5" w16cid:durableId="692924151">
    <w:abstractNumId w:val="8"/>
  </w:num>
  <w:num w:numId="6" w16cid:durableId="31655414">
    <w:abstractNumId w:val="6"/>
  </w:num>
  <w:num w:numId="7" w16cid:durableId="977882500">
    <w:abstractNumId w:val="11"/>
  </w:num>
  <w:num w:numId="8" w16cid:durableId="590897810">
    <w:abstractNumId w:val="1"/>
  </w:num>
  <w:num w:numId="9" w16cid:durableId="982350944">
    <w:abstractNumId w:val="16"/>
  </w:num>
  <w:num w:numId="10" w16cid:durableId="585918635">
    <w:abstractNumId w:val="2"/>
  </w:num>
  <w:num w:numId="11" w16cid:durableId="2006779744">
    <w:abstractNumId w:val="12"/>
  </w:num>
  <w:num w:numId="12" w16cid:durableId="805009700">
    <w:abstractNumId w:val="15"/>
  </w:num>
  <w:num w:numId="13" w16cid:durableId="409432013">
    <w:abstractNumId w:val="5"/>
  </w:num>
  <w:num w:numId="14" w16cid:durableId="1041902748">
    <w:abstractNumId w:val="9"/>
  </w:num>
  <w:num w:numId="15" w16cid:durableId="1704937381">
    <w:abstractNumId w:val="3"/>
  </w:num>
  <w:num w:numId="16" w16cid:durableId="1705667745">
    <w:abstractNumId w:val="13"/>
  </w:num>
  <w:num w:numId="17" w16cid:durableId="14907504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F"/>
    <w:rsid w:val="00003100"/>
    <w:rsid w:val="00005247"/>
    <w:rsid w:val="00005F51"/>
    <w:rsid w:val="00007029"/>
    <w:rsid w:val="00017A18"/>
    <w:rsid w:val="00026FB3"/>
    <w:rsid w:val="000527AF"/>
    <w:rsid w:val="000904F5"/>
    <w:rsid w:val="000D026C"/>
    <w:rsid w:val="000D057F"/>
    <w:rsid w:val="000E4D49"/>
    <w:rsid w:val="000F3F39"/>
    <w:rsid w:val="000F7CE9"/>
    <w:rsid w:val="00122E4A"/>
    <w:rsid w:val="00127173"/>
    <w:rsid w:val="00156C75"/>
    <w:rsid w:val="001607BA"/>
    <w:rsid w:val="00161E08"/>
    <w:rsid w:val="001824A9"/>
    <w:rsid w:val="00193F4D"/>
    <w:rsid w:val="00196B2E"/>
    <w:rsid w:val="001A01E8"/>
    <w:rsid w:val="001A4537"/>
    <w:rsid w:val="001A4BD1"/>
    <w:rsid w:val="001B7B1B"/>
    <w:rsid w:val="001E7661"/>
    <w:rsid w:val="001F198E"/>
    <w:rsid w:val="001F4F55"/>
    <w:rsid w:val="001F55B3"/>
    <w:rsid w:val="00205541"/>
    <w:rsid w:val="002357F1"/>
    <w:rsid w:val="00250F8A"/>
    <w:rsid w:val="0025230D"/>
    <w:rsid w:val="0027785F"/>
    <w:rsid w:val="00292CFE"/>
    <w:rsid w:val="002933BF"/>
    <w:rsid w:val="002B366E"/>
    <w:rsid w:val="002B7ED2"/>
    <w:rsid w:val="002C0957"/>
    <w:rsid w:val="002E589E"/>
    <w:rsid w:val="002E58A5"/>
    <w:rsid w:val="002F412C"/>
    <w:rsid w:val="00304EA5"/>
    <w:rsid w:val="00313BBA"/>
    <w:rsid w:val="00335D6E"/>
    <w:rsid w:val="00336FA2"/>
    <w:rsid w:val="00340F6B"/>
    <w:rsid w:val="00346050"/>
    <w:rsid w:val="003532CF"/>
    <w:rsid w:val="00357640"/>
    <w:rsid w:val="003648A6"/>
    <w:rsid w:val="003656C7"/>
    <w:rsid w:val="00382C52"/>
    <w:rsid w:val="003A015C"/>
    <w:rsid w:val="003A320A"/>
    <w:rsid w:val="003B0F2B"/>
    <w:rsid w:val="003C5D8D"/>
    <w:rsid w:val="003D17DF"/>
    <w:rsid w:val="003D517F"/>
    <w:rsid w:val="004354FF"/>
    <w:rsid w:val="00440523"/>
    <w:rsid w:val="00481507"/>
    <w:rsid w:val="004B151A"/>
    <w:rsid w:val="004D730B"/>
    <w:rsid w:val="00521A92"/>
    <w:rsid w:val="00535D09"/>
    <w:rsid w:val="00575260"/>
    <w:rsid w:val="00581967"/>
    <w:rsid w:val="005A005F"/>
    <w:rsid w:val="005C0C15"/>
    <w:rsid w:val="00602F43"/>
    <w:rsid w:val="00607AAE"/>
    <w:rsid w:val="00625F63"/>
    <w:rsid w:val="00657F8D"/>
    <w:rsid w:val="006B3298"/>
    <w:rsid w:val="006C5C46"/>
    <w:rsid w:val="006D7EDB"/>
    <w:rsid w:val="006F470C"/>
    <w:rsid w:val="00703933"/>
    <w:rsid w:val="007350D0"/>
    <w:rsid w:val="00766256"/>
    <w:rsid w:val="00785F88"/>
    <w:rsid w:val="007A3E88"/>
    <w:rsid w:val="007A7089"/>
    <w:rsid w:val="007E5EB1"/>
    <w:rsid w:val="007F5B95"/>
    <w:rsid w:val="008064E7"/>
    <w:rsid w:val="0082306A"/>
    <w:rsid w:val="00834EEF"/>
    <w:rsid w:val="00853F6E"/>
    <w:rsid w:val="008613B0"/>
    <w:rsid w:val="00870829"/>
    <w:rsid w:val="008722D2"/>
    <w:rsid w:val="00880F25"/>
    <w:rsid w:val="008815FD"/>
    <w:rsid w:val="00882F71"/>
    <w:rsid w:val="00887C3F"/>
    <w:rsid w:val="00897C2F"/>
    <w:rsid w:val="008A1830"/>
    <w:rsid w:val="008B2F8F"/>
    <w:rsid w:val="008E11E6"/>
    <w:rsid w:val="008F49E5"/>
    <w:rsid w:val="00980742"/>
    <w:rsid w:val="00993E11"/>
    <w:rsid w:val="0099405C"/>
    <w:rsid w:val="009A4B88"/>
    <w:rsid w:val="009E07F2"/>
    <w:rsid w:val="00A13448"/>
    <w:rsid w:val="00A16ADA"/>
    <w:rsid w:val="00A37A36"/>
    <w:rsid w:val="00A506CF"/>
    <w:rsid w:val="00A535D7"/>
    <w:rsid w:val="00A67526"/>
    <w:rsid w:val="00A67C78"/>
    <w:rsid w:val="00AF65CB"/>
    <w:rsid w:val="00B15FB2"/>
    <w:rsid w:val="00B62F59"/>
    <w:rsid w:val="00B77E49"/>
    <w:rsid w:val="00B96A63"/>
    <w:rsid w:val="00BA1FD9"/>
    <w:rsid w:val="00BA4645"/>
    <w:rsid w:val="00BB61DF"/>
    <w:rsid w:val="00BB7FB5"/>
    <w:rsid w:val="00BD2C46"/>
    <w:rsid w:val="00C2034D"/>
    <w:rsid w:val="00C450BC"/>
    <w:rsid w:val="00C73FEE"/>
    <w:rsid w:val="00C849B1"/>
    <w:rsid w:val="00C8600E"/>
    <w:rsid w:val="00CD30C9"/>
    <w:rsid w:val="00D06F30"/>
    <w:rsid w:val="00D07C20"/>
    <w:rsid w:val="00D150DB"/>
    <w:rsid w:val="00D21AED"/>
    <w:rsid w:val="00D45FE1"/>
    <w:rsid w:val="00D6159B"/>
    <w:rsid w:val="00D719F4"/>
    <w:rsid w:val="00D849B7"/>
    <w:rsid w:val="00DB3043"/>
    <w:rsid w:val="00DB441B"/>
    <w:rsid w:val="00DB7A10"/>
    <w:rsid w:val="00DC14EC"/>
    <w:rsid w:val="00DF679D"/>
    <w:rsid w:val="00E12242"/>
    <w:rsid w:val="00E45182"/>
    <w:rsid w:val="00E7109C"/>
    <w:rsid w:val="00E73D2A"/>
    <w:rsid w:val="00E859F1"/>
    <w:rsid w:val="00EA21A1"/>
    <w:rsid w:val="00EC21F9"/>
    <w:rsid w:val="00F237AF"/>
    <w:rsid w:val="00F57795"/>
    <w:rsid w:val="00F62C95"/>
    <w:rsid w:val="00F814F6"/>
    <w:rsid w:val="00F86155"/>
    <w:rsid w:val="00FC1291"/>
    <w:rsid w:val="00FD58D2"/>
    <w:rsid w:val="00FE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E6EB30"/>
  <w15:docId w15:val="{52917AD7-1462-4923-B44F-B9D2EEE8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nhideWhenUsed/>
    <w:rsid w:val="00A535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5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4F6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F7CE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752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75260"/>
  </w:style>
  <w:style w:type="character" w:customStyle="1" w:styleId="CommentTextChar">
    <w:name w:val="Comment Text Char"/>
    <w:basedOn w:val="DefaultParagraphFont"/>
    <w:link w:val="CommentText"/>
    <w:semiHidden/>
    <w:rsid w:val="005752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5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52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member_login_check.asp?doc=wgq_2023_api_5_rec_051123_attach2.docx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esb.org/member_login_check.asp?doc=wgq_2023_api_5_rec_051123_attach1.docx" TargetMode="External"/><Relationship Id="rId12" Type="http://schemas.openxmlformats.org/officeDocument/2006/relationships/hyperlink" Target="https://naesb.org/member_login_check.asp?doc=wgq_2023_api_5_rec_051123_attach7.docx" TargetMode="External"/><Relationship Id="rId17" Type="http://schemas.openxmlformats.org/officeDocument/2006/relationships/hyperlink" Target="https://naesb.org/pdf4/wgq_bps_edm_contracts032323fm.d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esb.org/pdf4/wgq_bps_edm_contracts030923fm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esb.org/member_login_check.asp?doc=wgq_2023_api_5_rec_051123_attach6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aesb.org/pdf4/wgq_bps_edm_contracts022123fm.doc" TargetMode="External"/><Relationship Id="rId10" Type="http://schemas.openxmlformats.org/officeDocument/2006/relationships/hyperlink" Target="https://naesb.org/member_login_check.asp?doc=wgq_2023_api_5_rec_051123_attach5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aesb.org/member_login_check.asp?doc=wgq_2023_api_5_rec_051123_attach3.doc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Elizabeth M</cp:lastModifiedBy>
  <cp:revision>5</cp:revision>
  <cp:lastPrinted>2003-09-05T13:18:00Z</cp:lastPrinted>
  <dcterms:created xsi:type="dcterms:W3CDTF">2023-05-11T17:39:00Z</dcterms:created>
  <dcterms:modified xsi:type="dcterms:W3CDTF">2023-05-11T20:40:00Z</dcterms:modified>
</cp:coreProperties>
</file>