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7DF7" w14:textId="37D5FDBC" w:rsidR="00BE10C9" w:rsidRDefault="00160D28">
      <w:pPr>
        <w:rPr>
          <w:sz w:val="36"/>
          <w:szCs w:val="36"/>
        </w:rPr>
      </w:pPr>
      <w:r>
        <w:rPr>
          <w:sz w:val="36"/>
          <w:szCs w:val="36"/>
        </w:rPr>
        <w:t>Comments to R17005 and Proposed Standard 4.</w:t>
      </w:r>
      <w:proofErr w:type="gramStart"/>
      <w:r>
        <w:rPr>
          <w:sz w:val="36"/>
          <w:szCs w:val="36"/>
        </w:rPr>
        <w:t>3.{</w:t>
      </w:r>
      <w:proofErr w:type="gramEnd"/>
      <w:r>
        <w:rPr>
          <w:sz w:val="36"/>
          <w:szCs w:val="36"/>
        </w:rPr>
        <w:t>z.1}</w:t>
      </w:r>
    </w:p>
    <w:p w14:paraId="2773EF10" w14:textId="20F3ED2A" w:rsidR="00160D28" w:rsidRDefault="00160D28">
      <w:pPr>
        <w:rPr>
          <w:sz w:val="36"/>
          <w:szCs w:val="36"/>
        </w:rPr>
      </w:pPr>
      <w:r>
        <w:rPr>
          <w:sz w:val="36"/>
          <w:szCs w:val="36"/>
        </w:rPr>
        <w:t>By Pete Connor</w:t>
      </w:r>
    </w:p>
    <w:p w14:paraId="12510B95" w14:textId="2528CB53" w:rsidR="00E34072" w:rsidRDefault="00160D28">
      <w:pPr>
        <w:rPr>
          <w:sz w:val="36"/>
          <w:szCs w:val="36"/>
        </w:rPr>
      </w:pPr>
      <w:r>
        <w:rPr>
          <w:sz w:val="36"/>
          <w:szCs w:val="36"/>
        </w:rPr>
        <w:t>3/23/2018</w:t>
      </w:r>
    </w:p>
    <w:p w14:paraId="73516D38" w14:textId="799DE22F" w:rsidR="00E34072" w:rsidRDefault="00E34072" w:rsidP="00E34072">
      <w:pPr>
        <w:rPr>
          <w:sz w:val="32"/>
          <w:szCs w:val="32"/>
        </w:rPr>
      </w:pPr>
      <w:r>
        <w:rPr>
          <w:sz w:val="32"/>
          <w:szCs w:val="32"/>
        </w:rPr>
        <w:t>Upon further review and through discussion with certain LDC’s, I have several concerns regarding proposed Standard 4.</w:t>
      </w:r>
      <w:proofErr w:type="gramStart"/>
      <w:r>
        <w:rPr>
          <w:sz w:val="32"/>
          <w:szCs w:val="32"/>
        </w:rPr>
        <w:t>3.{</w:t>
      </w:r>
      <w:proofErr w:type="gramEnd"/>
      <w:r>
        <w:rPr>
          <w:sz w:val="32"/>
          <w:szCs w:val="32"/>
        </w:rPr>
        <w:t>z.1}. Below is a re</w:t>
      </w:r>
      <w:r w:rsidR="00AC48DB">
        <w:rPr>
          <w:sz w:val="32"/>
          <w:szCs w:val="32"/>
        </w:rPr>
        <w:t>vised proposal.</w:t>
      </w:r>
      <w:r>
        <w:rPr>
          <w:sz w:val="32"/>
          <w:szCs w:val="32"/>
        </w:rPr>
        <w:t xml:space="preserve"> </w:t>
      </w:r>
    </w:p>
    <w:p w14:paraId="144989C3" w14:textId="295C8EFB" w:rsidR="00E34072" w:rsidRDefault="00E34072">
      <w:pPr>
        <w:rPr>
          <w:sz w:val="32"/>
          <w:szCs w:val="32"/>
        </w:rPr>
      </w:pPr>
      <w:r>
        <w:rPr>
          <w:sz w:val="32"/>
          <w:szCs w:val="32"/>
        </w:rPr>
        <w:t>The proposed standard should be edited to clarify that the “most recent ninety-day period” should begin only after the indicated informational postings are no longer active.</w:t>
      </w:r>
    </w:p>
    <w:p w14:paraId="03510B69" w14:textId="27B14683" w:rsidR="00E34072" w:rsidRDefault="00E34072">
      <w:pPr>
        <w:rPr>
          <w:sz w:val="36"/>
          <w:szCs w:val="36"/>
        </w:rPr>
      </w:pPr>
      <w:r>
        <w:rPr>
          <w:sz w:val="36"/>
          <w:szCs w:val="36"/>
        </w:rPr>
        <w:t xml:space="preserve">Further, the proposed standard should be clear that the 90 day period is a minimum, so as not to incent the many </w:t>
      </w:r>
      <w:proofErr w:type="gramStart"/>
      <w:r>
        <w:rPr>
          <w:sz w:val="36"/>
          <w:szCs w:val="36"/>
        </w:rPr>
        <w:t xml:space="preserve">pipelines  </w:t>
      </w:r>
      <w:r w:rsidR="00610C83">
        <w:rPr>
          <w:sz w:val="36"/>
          <w:szCs w:val="36"/>
        </w:rPr>
        <w:t>wh</w:t>
      </w:r>
      <w:r w:rsidR="00722AC4">
        <w:rPr>
          <w:sz w:val="36"/>
          <w:szCs w:val="36"/>
        </w:rPr>
        <w:t>i</w:t>
      </w:r>
      <w:r w:rsidR="00E815B3">
        <w:rPr>
          <w:sz w:val="36"/>
          <w:szCs w:val="36"/>
        </w:rPr>
        <w:t>ch</w:t>
      </w:r>
      <w:proofErr w:type="gramEnd"/>
      <w:r>
        <w:rPr>
          <w:sz w:val="36"/>
          <w:szCs w:val="36"/>
        </w:rPr>
        <w:t xml:space="preserve"> </w:t>
      </w:r>
      <w:r w:rsidR="00AC48DB">
        <w:rPr>
          <w:sz w:val="36"/>
          <w:szCs w:val="36"/>
        </w:rPr>
        <w:t xml:space="preserve">currently </w:t>
      </w:r>
      <w:r>
        <w:rPr>
          <w:sz w:val="36"/>
          <w:szCs w:val="36"/>
        </w:rPr>
        <w:t>retain such information for longer periods to change their policy</w:t>
      </w:r>
      <w:bookmarkStart w:id="0" w:name="_GoBack"/>
      <w:bookmarkEnd w:id="0"/>
      <w:r>
        <w:rPr>
          <w:sz w:val="36"/>
          <w:szCs w:val="36"/>
        </w:rPr>
        <w:t>.</w:t>
      </w:r>
      <w:r w:rsidR="00AC48DB">
        <w:rPr>
          <w:sz w:val="36"/>
          <w:szCs w:val="36"/>
        </w:rPr>
        <w:t xml:space="preserve"> </w:t>
      </w:r>
      <w:r>
        <w:rPr>
          <w:sz w:val="36"/>
          <w:szCs w:val="36"/>
        </w:rPr>
        <w:t>Below is a recommended re</w:t>
      </w:r>
      <w:r w:rsidR="00610C83">
        <w:rPr>
          <w:sz w:val="36"/>
          <w:szCs w:val="36"/>
        </w:rPr>
        <w:t xml:space="preserve">vised </w:t>
      </w:r>
      <w:r>
        <w:rPr>
          <w:sz w:val="36"/>
          <w:szCs w:val="36"/>
        </w:rPr>
        <w:t>version</w:t>
      </w:r>
      <w:r w:rsidR="00610C83">
        <w:rPr>
          <w:sz w:val="36"/>
          <w:szCs w:val="36"/>
        </w:rPr>
        <w:t xml:space="preserve"> with key language changes highlighted</w:t>
      </w:r>
      <w:r>
        <w:rPr>
          <w:sz w:val="36"/>
          <w:szCs w:val="36"/>
        </w:rPr>
        <w:t>:</w:t>
      </w:r>
    </w:p>
    <w:p w14:paraId="63366485" w14:textId="09C58878" w:rsidR="00E34072" w:rsidRDefault="00E34072" w:rsidP="00E34072">
      <w:pPr>
        <w:ind w:left="360"/>
        <w:rPr>
          <w:b/>
          <w:sz w:val="20"/>
          <w:szCs w:val="20"/>
        </w:rPr>
      </w:pPr>
      <w:bookmarkStart w:id="1" w:name="_Hlk508712011"/>
      <w:r w:rsidRPr="00025EA2">
        <w:rPr>
          <w:b/>
          <w:sz w:val="20"/>
          <w:szCs w:val="20"/>
        </w:rPr>
        <w:t xml:space="preserve">On the Informational Postings Web site, data </w:t>
      </w:r>
      <w:r w:rsidRPr="00982C7B">
        <w:rPr>
          <w:b/>
          <w:color w:val="FF0000"/>
          <w:sz w:val="20"/>
          <w:szCs w:val="20"/>
        </w:rPr>
        <w:t xml:space="preserve">and notices that were active but are no longer applicable or in effect should be </w:t>
      </w:r>
      <w:r>
        <w:rPr>
          <w:b/>
          <w:sz w:val="20"/>
          <w:szCs w:val="20"/>
        </w:rPr>
        <w:t>retained on the Informational Posting Website</w:t>
      </w:r>
      <w:r w:rsidRPr="008E37CD">
        <w:rPr>
          <w:b/>
          <w:color w:val="FF0000"/>
          <w:sz w:val="20"/>
          <w:szCs w:val="20"/>
        </w:rPr>
        <w:t xml:space="preserve">-at a minimum- </w:t>
      </w:r>
      <w:r w:rsidRPr="00025EA2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>a ninety</w:t>
      </w:r>
      <w:r w:rsidR="009736BD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day period immediately following their expiration</w:t>
      </w:r>
      <w:r w:rsidRPr="00025EA2">
        <w:rPr>
          <w:b/>
          <w:sz w:val="20"/>
          <w:szCs w:val="20"/>
        </w:rPr>
        <w:t xml:space="preserve"> for the following subcategories</w:t>
      </w:r>
      <w:bookmarkEnd w:id="1"/>
      <w:r w:rsidRPr="00025EA2">
        <w:rPr>
          <w:b/>
          <w:sz w:val="20"/>
          <w:szCs w:val="20"/>
        </w:rPr>
        <w:t>:</w:t>
      </w:r>
    </w:p>
    <w:p w14:paraId="7A111496" w14:textId="3B56834B" w:rsidR="00610C83" w:rsidRDefault="00610C83" w:rsidP="00E3407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Original Language:</w:t>
      </w:r>
      <w:r w:rsidRPr="00610C83">
        <w:rPr>
          <w:sz w:val="20"/>
          <w:szCs w:val="20"/>
        </w:rPr>
        <w:t xml:space="preserve"> </w:t>
      </w:r>
      <w:r w:rsidRPr="00F7396F">
        <w:rPr>
          <w:sz w:val="20"/>
          <w:szCs w:val="20"/>
        </w:rPr>
        <w:t>On the Informational Postings Web site, data should be made available for the most recent ninety-day period for the following subcategories</w:t>
      </w:r>
    </w:p>
    <w:p w14:paraId="735E499C" w14:textId="77777777" w:rsidR="00610C83" w:rsidRPr="00025EA2" w:rsidRDefault="00610C83" w:rsidP="00E34072">
      <w:pPr>
        <w:ind w:left="360"/>
        <w:rPr>
          <w:b/>
          <w:sz w:val="20"/>
          <w:szCs w:val="20"/>
        </w:rPr>
      </w:pPr>
    </w:p>
    <w:tbl>
      <w:tblPr>
        <w:tblStyle w:val="TableGrid"/>
        <w:tblW w:w="0" w:type="auto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90"/>
      </w:tblGrid>
      <w:tr w:rsidR="00E34072" w:rsidRPr="00025EA2" w14:paraId="16BF1AB8" w14:textId="77777777" w:rsidTr="009E6B72">
        <w:tc>
          <w:tcPr>
            <w:tcW w:w="3150" w:type="dxa"/>
          </w:tcPr>
          <w:p w14:paraId="38BB2599" w14:textId="77777777" w:rsidR="00E34072" w:rsidRPr="00025EA2" w:rsidRDefault="00E34072" w:rsidP="009E6B72">
            <w:pPr>
              <w:spacing w:after="120"/>
              <w:rPr>
                <w:b/>
                <w:sz w:val="20"/>
                <w:szCs w:val="20"/>
                <w:u w:val="single"/>
              </w:rPr>
            </w:pPr>
            <w:r w:rsidRPr="00025EA2">
              <w:rPr>
                <w:b/>
                <w:sz w:val="20"/>
                <w:szCs w:val="20"/>
                <w:u w:val="single"/>
              </w:rPr>
              <w:t>CATEGORIES</w:t>
            </w:r>
          </w:p>
        </w:tc>
        <w:tc>
          <w:tcPr>
            <w:tcW w:w="2790" w:type="dxa"/>
          </w:tcPr>
          <w:p w14:paraId="7E9E375E" w14:textId="77777777" w:rsidR="00E34072" w:rsidRPr="00025EA2" w:rsidRDefault="00E34072" w:rsidP="009E6B72">
            <w:pPr>
              <w:spacing w:after="120"/>
              <w:rPr>
                <w:b/>
                <w:sz w:val="20"/>
                <w:szCs w:val="20"/>
                <w:u w:val="single"/>
              </w:rPr>
            </w:pPr>
            <w:r w:rsidRPr="00025EA2">
              <w:rPr>
                <w:b/>
                <w:sz w:val="20"/>
                <w:szCs w:val="20"/>
                <w:u w:val="single"/>
              </w:rPr>
              <w:t>SUBCATEGORIES</w:t>
            </w:r>
          </w:p>
        </w:tc>
      </w:tr>
      <w:tr w:rsidR="00E34072" w:rsidRPr="00025EA2" w14:paraId="2EE80BB5" w14:textId="77777777" w:rsidTr="009E6B72">
        <w:tc>
          <w:tcPr>
            <w:tcW w:w="3150" w:type="dxa"/>
          </w:tcPr>
          <w:p w14:paraId="3C70CB34" w14:textId="77777777" w:rsidR="00E34072" w:rsidRPr="00025EA2" w:rsidRDefault="00E34072" w:rsidP="009E6B72">
            <w:pPr>
              <w:spacing w:after="120"/>
              <w:rPr>
                <w:b/>
                <w:sz w:val="20"/>
                <w:szCs w:val="20"/>
              </w:rPr>
            </w:pPr>
            <w:r w:rsidRPr="00025EA2">
              <w:rPr>
                <w:b/>
                <w:sz w:val="20"/>
                <w:szCs w:val="20"/>
              </w:rPr>
              <w:t>Capacity</w:t>
            </w:r>
          </w:p>
        </w:tc>
        <w:tc>
          <w:tcPr>
            <w:tcW w:w="2790" w:type="dxa"/>
          </w:tcPr>
          <w:p w14:paraId="4E3052DF" w14:textId="77777777" w:rsidR="00E34072" w:rsidRPr="00025EA2" w:rsidRDefault="00E34072" w:rsidP="009E6B72">
            <w:pPr>
              <w:spacing w:after="120"/>
              <w:rPr>
                <w:b/>
                <w:sz w:val="20"/>
                <w:szCs w:val="20"/>
              </w:rPr>
            </w:pPr>
            <w:r w:rsidRPr="00025EA2">
              <w:rPr>
                <w:b/>
                <w:sz w:val="20"/>
                <w:szCs w:val="20"/>
              </w:rPr>
              <w:t>Operationally Available</w:t>
            </w:r>
          </w:p>
        </w:tc>
      </w:tr>
      <w:tr w:rsidR="00E34072" w:rsidRPr="00025EA2" w14:paraId="7778AD57" w14:textId="77777777" w:rsidTr="009E6B72">
        <w:tc>
          <w:tcPr>
            <w:tcW w:w="3150" w:type="dxa"/>
          </w:tcPr>
          <w:p w14:paraId="1715D84D" w14:textId="77777777" w:rsidR="00E34072" w:rsidRPr="00025EA2" w:rsidRDefault="00E34072" w:rsidP="009E6B72">
            <w:pPr>
              <w:spacing w:after="120"/>
              <w:rPr>
                <w:b/>
                <w:sz w:val="20"/>
                <w:szCs w:val="20"/>
              </w:rPr>
            </w:pPr>
            <w:r w:rsidRPr="00025EA2">
              <w:rPr>
                <w:b/>
                <w:sz w:val="20"/>
                <w:szCs w:val="20"/>
              </w:rPr>
              <w:t>Notices</w:t>
            </w:r>
          </w:p>
        </w:tc>
        <w:tc>
          <w:tcPr>
            <w:tcW w:w="2790" w:type="dxa"/>
          </w:tcPr>
          <w:p w14:paraId="3C17C8A1" w14:textId="77777777" w:rsidR="00E34072" w:rsidRPr="00025EA2" w:rsidRDefault="00E34072" w:rsidP="009E6B72">
            <w:pPr>
              <w:spacing w:after="120"/>
              <w:rPr>
                <w:b/>
                <w:sz w:val="20"/>
                <w:szCs w:val="20"/>
              </w:rPr>
            </w:pPr>
            <w:r w:rsidRPr="00025EA2">
              <w:rPr>
                <w:b/>
                <w:sz w:val="20"/>
                <w:szCs w:val="20"/>
              </w:rPr>
              <w:t>Critical</w:t>
            </w:r>
          </w:p>
        </w:tc>
      </w:tr>
      <w:tr w:rsidR="00E34072" w:rsidRPr="00025EA2" w14:paraId="0A6AF4FF" w14:textId="77777777" w:rsidTr="009E6B72">
        <w:tc>
          <w:tcPr>
            <w:tcW w:w="3150" w:type="dxa"/>
          </w:tcPr>
          <w:p w14:paraId="6B9ECF2D" w14:textId="77777777" w:rsidR="00E34072" w:rsidRPr="00025EA2" w:rsidRDefault="00E34072" w:rsidP="009E6B72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7ED2D4" w14:textId="77777777" w:rsidR="00E34072" w:rsidRPr="00025EA2" w:rsidRDefault="00E34072" w:rsidP="009E6B72">
            <w:pPr>
              <w:spacing w:after="120"/>
              <w:rPr>
                <w:b/>
                <w:sz w:val="20"/>
                <w:szCs w:val="20"/>
              </w:rPr>
            </w:pPr>
            <w:r w:rsidRPr="00025EA2">
              <w:rPr>
                <w:b/>
                <w:sz w:val="20"/>
                <w:szCs w:val="20"/>
              </w:rPr>
              <w:t>Non-Critical</w:t>
            </w:r>
          </w:p>
        </w:tc>
      </w:tr>
      <w:tr w:rsidR="00E34072" w:rsidRPr="00025EA2" w14:paraId="56FAA0B9" w14:textId="77777777" w:rsidTr="009E6B72">
        <w:trPr>
          <w:trHeight w:val="468"/>
        </w:trPr>
        <w:tc>
          <w:tcPr>
            <w:tcW w:w="3150" w:type="dxa"/>
          </w:tcPr>
          <w:p w14:paraId="44459648" w14:textId="77777777" w:rsidR="00E34072" w:rsidRPr="00025EA2" w:rsidRDefault="00E34072" w:rsidP="009E6B72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3CA3121C" w14:textId="77777777" w:rsidR="00E34072" w:rsidRPr="00025EA2" w:rsidRDefault="00E34072" w:rsidP="009E6B72">
            <w:pPr>
              <w:spacing w:after="120"/>
              <w:rPr>
                <w:b/>
                <w:sz w:val="20"/>
                <w:szCs w:val="20"/>
              </w:rPr>
            </w:pPr>
            <w:r w:rsidRPr="00025EA2">
              <w:rPr>
                <w:b/>
                <w:sz w:val="20"/>
                <w:szCs w:val="20"/>
              </w:rPr>
              <w:t>Planned Service Outage</w:t>
            </w:r>
          </w:p>
        </w:tc>
      </w:tr>
    </w:tbl>
    <w:p w14:paraId="67F4D044" w14:textId="77777777" w:rsidR="00E34072" w:rsidRDefault="00E34072" w:rsidP="00E34072">
      <w:pPr>
        <w:ind w:left="360"/>
        <w:rPr>
          <w:b/>
          <w:sz w:val="20"/>
          <w:szCs w:val="20"/>
        </w:rPr>
      </w:pPr>
    </w:p>
    <w:p w14:paraId="35E6B298" w14:textId="77777777" w:rsidR="00E34072" w:rsidRDefault="00E34072" w:rsidP="00E34072">
      <w:pPr>
        <w:ind w:left="360"/>
        <w:rPr>
          <w:b/>
          <w:sz w:val="20"/>
          <w:szCs w:val="20"/>
        </w:rPr>
      </w:pPr>
    </w:p>
    <w:p w14:paraId="411DB587" w14:textId="59024627" w:rsidR="00610C83" w:rsidRDefault="00610C83" w:rsidP="00610C83">
      <w:pPr>
        <w:ind w:left="360"/>
        <w:rPr>
          <w:sz w:val="36"/>
          <w:szCs w:val="36"/>
        </w:rPr>
      </w:pPr>
      <w:r w:rsidRPr="00F7396F">
        <w:rPr>
          <w:sz w:val="20"/>
          <w:szCs w:val="20"/>
        </w:rPr>
        <w:t>Beyond the initial ninety-day period, the historical data should be made available offline in accordance with regulatory requirements</w:t>
      </w:r>
    </w:p>
    <w:p w14:paraId="0E473C35" w14:textId="5DDD808A" w:rsidR="00160D28" w:rsidRDefault="00160D28">
      <w:pPr>
        <w:rPr>
          <w:sz w:val="36"/>
          <w:szCs w:val="36"/>
        </w:rPr>
      </w:pPr>
    </w:p>
    <w:p w14:paraId="15990C52" w14:textId="2B7A65A1" w:rsidR="00160D28" w:rsidRDefault="00160D28">
      <w:pPr>
        <w:rPr>
          <w:sz w:val="36"/>
          <w:szCs w:val="36"/>
        </w:rPr>
      </w:pPr>
    </w:p>
    <w:p w14:paraId="1199A20A" w14:textId="4DEA1739" w:rsidR="00160D28" w:rsidRDefault="00160D28">
      <w:pPr>
        <w:rPr>
          <w:sz w:val="36"/>
          <w:szCs w:val="36"/>
        </w:rPr>
      </w:pPr>
    </w:p>
    <w:p w14:paraId="2889CB63" w14:textId="77777777" w:rsidR="00160D28" w:rsidRPr="00160D28" w:rsidRDefault="00160D28">
      <w:pPr>
        <w:rPr>
          <w:sz w:val="36"/>
          <w:szCs w:val="36"/>
        </w:rPr>
      </w:pPr>
    </w:p>
    <w:sectPr w:rsidR="00160D28" w:rsidRPr="00160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28"/>
    <w:rsid w:val="00160D28"/>
    <w:rsid w:val="00610C83"/>
    <w:rsid w:val="00650DB9"/>
    <w:rsid w:val="00722AC4"/>
    <w:rsid w:val="007B712A"/>
    <w:rsid w:val="008E37CD"/>
    <w:rsid w:val="009736BD"/>
    <w:rsid w:val="00982C7B"/>
    <w:rsid w:val="009C686F"/>
    <w:rsid w:val="00AC48DB"/>
    <w:rsid w:val="00DC3E78"/>
    <w:rsid w:val="00E34072"/>
    <w:rsid w:val="00E8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1DCB"/>
  <w15:chartTrackingRefBased/>
  <w15:docId w15:val="{F258E55B-5453-49EF-A015-5E919577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072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connor</dc:creator>
  <cp:keywords/>
  <dc:description/>
  <cp:lastModifiedBy>peter connor</cp:lastModifiedBy>
  <cp:revision>2</cp:revision>
  <dcterms:created xsi:type="dcterms:W3CDTF">2018-03-23T14:06:00Z</dcterms:created>
  <dcterms:modified xsi:type="dcterms:W3CDTF">2018-03-23T14:06:00Z</dcterms:modified>
</cp:coreProperties>
</file>