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CEA" w:rsidRPr="00192661" w:rsidRDefault="00BF7CEA" w:rsidP="00E37609">
      <w:pPr>
        <w:spacing w:before="60" w:after="60"/>
        <w:jc w:val="center"/>
        <w:rPr>
          <w:rFonts w:ascii="Arial" w:hAnsi="Arial" w:cs="Arial"/>
          <w:b/>
        </w:rPr>
      </w:pPr>
      <w:r w:rsidRPr="00192661">
        <w:rPr>
          <w:rFonts w:ascii="Arial" w:hAnsi="Arial" w:cs="Arial"/>
          <w:b/>
        </w:rPr>
        <w:t xml:space="preserve">NAESB Accreditation Requirements for Certification Authorities  </w:t>
      </w:r>
    </w:p>
    <w:p w:rsidR="00BF7CEA" w:rsidRPr="00192661" w:rsidRDefault="00BF7CEA" w:rsidP="00E37609">
      <w:pPr>
        <w:spacing w:before="60" w:after="60"/>
        <w:jc w:val="center"/>
        <w:rPr>
          <w:rFonts w:ascii="Arial" w:hAnsi="Arial" w:cs="Arial"/>
          <w:b/>
        </w:rPr>
      </w:pPr>
      <w:r w:rsidRPr="00192661">
        <w:rPr>
          <w:rFonts w:ascii="Arial" w:hAnsi="Arial" w:cs="Arial"/>
          <w:b/>
        </w:rPr>
        <w:t xml:space="preserve">  </w:t>
      </w:r>
    </w:p>
    <w:p w:rsidR="00BF7CEA" w:rsidRPr="00192661" w:rsidRDefault="00BF7CEA" w:rsidP="00E37609">
      <w:pPr>
        <w:pStyle w:val="ListParagraph"/>
        <w:numPr>
          <w:ilvl w:val="0"/>
          <w:numId w:val="3"/>
        </w:numPr>
        <w:spacing w:before="240" w:after="60"/>
        <w:rPr>
          <w:rFonts w:ascii="Arial" w:hAnsi="Arial" w:cs="Arial"/>
          <w:sz w:val="20"/>
          <w:szCs w:val="20"/>
        </w:rPr>
      </w:pPr>
      <w:r w:rsidRPr="00192661">
        <w:rPr>
          <w:rFonts w:ascii="Arial" w:hAnsi="Arial" w:cs="Arial"/>
          <w:sz w:val="20"/>
          <w:szCs w:val="20"/>
        </w:rPr>
        <w:t>INTRODUCTION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 xml:space="preserve">About this Document </w:t>
      </w:r>
    </w:p>
    <w:p w:rsidR="00BF7CEA" w:rsidRPr="00192661" w:rsidRDefault="00BF7CEA" w:rsidP="00E37609">
      <w:pPr>
        <w:pStyle w:val="ListParagraph"/>
        <w:spacing w:before="60" w:after="60"/>
        <w:ind w:left="936"/>
        <w:rPr>
          <w:rFonts w:ascii="Arial" w:hAnsi="Arial" w:cs="Arial"/>
          <w:sz w:val="20"/>
          <w:szCs w:val="20"/>
        </w:rPr>
      </w:pPr>
      <w:r w:rsidRPr="00192661">
        <w:rPr>
          <w:rFonts w:ascii="Arial" w:hAnsi="Arial" w:cs="Arial"/>
          <w:sz w:val="20"/>
          <w:szCs w:val="20"/>
        </w:rPr>
        <w:t xml:space="preserve">This document provides technical and management details which </w:t>
      </w:r>
      <w:commentRangeStart w:id="0"/>
      <w:r w:rsidRPr="00192661">
        <w:rPr>
          <w:rFonts w:ascii="Arial" w:hAnsi="Arial" w:cs="Arial"/>
          <w:sz w:val="20"/>
          <w:szCs w:val="20"/>
        </w:rPr>
        <w:t xml:space="preserve">a certification authority </w:t>
      </w:r>
      <w:commentRangeEnd w:id="0"/>
      <w:r w:rsidR="0051340C">
        <w:rPr>
          <w:rStyle w:val="CommentReference"/>
          <w:rFonts w:ascii="Times New Roman" w:hAnsi="Times New Roman"/>
          <w:szCs w:val="20"/>
        </w:rPr>
        <w:commentReference w:id="0"/>
      </w:r>
      <w:r w:rsidRPr="00192661">
        <w:rPr>
          <w:rFonts w:ascii="Arial" w:hAnsi="Arial" w:cs="Arial"/>
          <w:sz w:val="20"/>
          <w:szCs w:val="20"/>
        </w:rPr>
        <w:t>is required to meet in order to be accredited as an Authorized Certification Authority (ACA) by NAESB. An ACA is expected to illustrate compliance with this standard within a Certification Practice Statement. The following standard is intended to apply to NAESB WEQ Business Practice Standards that employ PKI technology.</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 xml:space="preserve"> Definitions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Authorized Certification Authority ( ACA ): A Certificate Authority that has successfully completed the NAESB ACA certification process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Authority (</w:t>
      </w:r>
      <w:commentRangeStart w:id="1"/>
      <w:r w:rsidRPr="00192661">
        <w:rPr>
          <w:rFonts w:ascii="Arial" w:hAnsi="Arial" w:cs="Arial"/>
          <w:sz w:val="20"/>
          <w:szCs w:val="20"/>
        </w:rPr>
        <w:t>CA</w:t>
      </w:r>
      <w:commentRangeEnd w:id="1"/>
      <w:r w:rsidR="0051340C">
        <w:rPr>
          <w:rStyle w:val="CommentReference"/>
          <w:rFonts w:ascii="Times New Roman" w:hAnsi="Times New Roman"/>
          <w:szCs w:val="20"/>
        </w:rPr>
        <w:commentReference w:id="1"/>
      </w:r>
      <w:r w:rsidRPr="00192661">
        <w:rPr>
          <w:rFonts w:ascii="Arial" w:hAnsi="Arial" w:cs="Arial"/>
          <w:sz w:val="20"/>
          <w:szCs w:val="20"/>
        </w:rPr>
        <w:t xml:space="preserve">): The CA manages the certificate life cycle, which includes generation and issuance, distribution, renewal, rekey, and revocation of certificates.  </w:t>
      </w:r>
    </w:p>
    <w:p w:rsidR="00BF7CEA" w:rsidRPr="00192661" w:rsidRDefault="00BF7CEA" w:rsidP="00E37609">
      <w:pPr>
        <w:pStyle w:val="ListParagraph"/>
        <w:numPr>
          <w:ilvl w:val="2"/>
          <w:numId w:val="3"/>
        </w:numPr>
        <w:spacing w:before="60" w:after="60"/>
        <w:rPr>
          <w:rFonts w:ascii="Arial" w:hAnsi="Arial" w:cs="Arial"/>
          <w:sz w:val="20"/>
          <w:szCs w:val="20"/>
        </w:rPr>
      </w:pPr>
      <w:r>
        <w:rPr>
          <w:rFonts w:ascii="Arial" w:hAnsi="Arial" w:cs="Arial"/>
          <w:sz w:val="20"/>
          <w:szCs w:val="20"/>
        </w:rPr>
        <w:t>Registration Authority (</w:t>
      </w:r>
      <w:r w:rsidRPr="00192661">
        <w:rPr>
          <w:rFonts w:ascii="Arial" w:hAnsi="Arial" w:cs="Arial"/>
          <w:sz w:val="20"/>
          <w:szCs w:val="20"/>
        </w:rPr>
        <w:t xml:space="preserve">RA): The RA is the entity responsible for the identification and authentication of subscribers, but does not sign or issue certificates.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Local Registration Authority (LRA): A delegation of the RA function by the CA to external registration authorities that may or may not be part of the same legal entity as the CA. For example, A customer of a CA may arrange with that CA to perform the RA function itself or use its agent.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RA Operations/Functions: The identification and authentication of subscribers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CA Operations/Functions: The management of the certificate life cycle, which includes generation and issuance, distribution, renewal, rekey, and revocation of certificates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Critical CA Operations/Functions: The management of the certificate life cycle, which includes generation and issuance, distribution, renewal, rekey, and revocation of the CA’s root and subordinate private keys.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Usage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Appropriate Certificate Uses</w:t>
      </w:r>
    </w:p>
    <w:p w:rsidR="00BF7CEA" w:rsidRPr="00192661" w:rsidRDefault="00BF7CEA" w:rsidP="00E37609">
      <w:pPr>
        <w:spacing w:before="60" w:after="180"/>
        <w:ind w:left="1224"/>
        <w:rPr>
          <w:rFonts w:ascii="Arial" w:hAnsi="Arial" w:cs="Arial"/>
        </w:rPr>
      </w:pPr>
      <w:r w:rsidRPr="00192661">
        <w:rPr>
          <w:rFonts w:ascii="Arial" w:hAnsi="Arial" w:cs="Arial"/>
        </w:rPr>
        <w:t xml:space="preserve">A certificate can be used for protecting information of varying sensitivity. As such, an ACA should have the ability to provide certificates at a number of assurance levels. The assurance level determines the ACA’s overall confidence in the end entity’s identity. </w:t>
      </w:r>
      <w:commentRangeStart w:id="2"/>
      <w:r w:rsidRPr="00192661">
        <w:rPr>
          <w:rFonts w:ascii="Arial" w:hAnsi="Arial" w:cs="Arial"/>
        </w:rPr>
        <w:t>An ACA will be responsible for providing the following assurance levels:</w:t>
      </w:r>
      <w:commentRangeEnd w:id="2"/>
      <w:r w:rsidR="0051340C">
        <w:rPr>
          <w:rStyle w:val="CommentReference"/>
        </w:rPr>
        <w:commentReference w:id="2"/>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BF7CEA" w:rsidRPr="00192661" w:rsidTr="005D1DC2">
        <w:trPr>
          <w:tblHeader/>
        </w:trPr>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 xml:space="preserve">Description </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This level provides the lowest degree of assurance concerning the identity of the end entity. One of the primary functions of this level is to provide data integrity to the information being signed. This level is relevant to environments in which the risk of malicious activity is considered to be low. It is not suitable for transactions requiring authentication, </w:t>
            </w:r>
            <w:commentRangeStart w:id="3"/>
            <w:r w:rsidRPr="00192661">
              <w:rPr>
                <w:rFonts w:ascii="Arial" w:hAnsi="Arial" w:cs="Arial"/>
              </w:rPr>
              <w:t>and is generally insufficient for transactions requiring confidentiality, but may be used for the latter where certificates having higher levels of assurance are unavailable.</w:t>
            </w:r>
            <w:commentRangeEnd w:id="3"/>
            <w:r w:rsidR="0051340C">
              <w:rPr>
                <w:rStyle w:val="CommentReference"/>
              </w:rPr>
              <w:commentReference w:id="3"/>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w:t>
            </w:r>
            <w:commentRangeStart w:id="4"/>
            <w:r w:rsidRPr="00192661">
              <w:rPr>
                <w:rFonts w:ascii="Arial" w:hAnsi="Arial" w:cs="Arial"/>
              </w:rPr>
              <w:t>It is assumed at this assurance level that users are not likely to be malicious.</w:t>
            </w:r>
            <w:commentRangeEnd w:id="4"/>
            <w:r w:rsidR="0051340C">
              <w:rPr>
                <w:rStyle w:val="CommentReference"/>
              </w:rPr>
              <w:commentReference w:id="4"/>
            </w:r>
          </w:p>
        </w:tc>
      </w:tr>
      <w:tr w:rsidR="00BF7CEA" w:rsidRPr="00192661" w:rsidTr="005D1DC2">
        <w:trPr>
          <w:cantSplit/>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lastRenderedPageBreak/>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This level is relevant to environments where risks and consequences of data compromise are moderate. This may include transactions having substantial monetary value or risk of fraud, or involving access to private information where the likelihood of malicious access is substantial.  </w:t>
            </w:r>
          </w:p>
        </w:tc>
      </w:tr>
      <w:tr w:rsidR="00BF7CEA" w:rsidRPr="00192661" w:rsidTr="00F5553B">
        <w:tc>
          <w:tcPr>
            <w:tcW w:w="1674" w:type="dxa"/>
            <w:vAlign w:val="center"/>
          </w:tcPr>
          <w:p w:rsidR="00BF7CEA" w:rsidRPr="00192661" w:rsidRDefault="00BF7CEA" w:rsidP="00E37609">
            <w:pPr>
              <w:pStyle w:val="ListParagraph"/>
              <w:spacing w:before="60" w:after="60"/>
              <w:ind w:left="176"/>
              <w:jc w:val="center"/>
              <w:rPr>
                <w:rFonts w:ascii="Arial" w:hAnsi="Arial" w:cs="Arial"/>
                <w:sz w:val="20"/>
                <w:szCs w:val="20"/>
              </w:rPr>
            </w:pPr>
            <w:r w:rsidRPr="00192661">
              <w:rPr>
                <w:rFonts w:ascii="Arial" w:hAnsi="Arial" w:cs="Arial"/>
                <w:sz w:val="20"/>
                <w:szCs w:val="20"/>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This level is reserved for those environments where the threats to data are high, or the consequences of the failure of security services are high. This may include very high value transactions or high levels of fraud risk.</w:t>
            </w:r>
          </w:p>
        </w:tc>
      </w:tr>
    </w:tbl>
    <w:p w:rsidR="00BF7CEA" w:rsidRDefault="00BF7CEA" w:rsidP="00E37609">
      <w:pPr>
        <w:pStyle w:val="ListParagraph"/>
        <w:numPr>
          <w:ilvl w:val="1"/>
          <w:numId w:val="3"/>
        </w:numPr>
        <w:spacing w:before="180" w:after="60"/>
        <w:ind w:left="936"/>
        <w:rPr>
          <w:rFonts w:ascii="Arial" w:hAnsi="Arial" w:cs="Arial"/>
          <w:sz w:val="20"/>
          <w:szCs w:val="20"/>
        </w:rPr>
      </w:pPr>
      <w:r w:rsidRPr="00192661">
        <w:rPr>
          <w:rFonts w:ascii="Arial" w:hAnsi="Arial" w:cs="Arial"/>
          <w:sz w:val="20"/>
          <w:szCs w:val="20"/>
        </w:rPr>
        <w:t>Requirements Administration</w:t>
      </w:r>
      <w:r w:rsidR="000B6C29">
        <w:rPr>
          <w:rFonts w:ascii="Arial" w:hAnsi="Arial" w:cs="Arial"/>
          <w:sz w:val="20"/>
          <w:szCs w:val="20"/>
        </w:rPr>
        <w:t xml:space="preserve">  </w:t>
      </w:r>
    </w:p>
    <w:p w:rsidR="000B6C29" w:rsidRPr="00AD0720" w:rsidRDefault="000B6C29" w:rsidP="000B6C29">
      <w:pPr>
        <w:pStyle w:val="DefaultText"/>
        <w:ind w:left="936" w:firstLine="4"/>
        <w:jc w:val="both"/>
        <w:rPr>
          <w:rFonts w:ascii="Arial" w:hAnsi="Arial" w:cs="Arial"/>
          <w:color w:val="000000" w:themeColor="text1"/>
          <w:sz w:val="20"/>
        </w:rPr>
      </w:pPr>
      <w:commentRangeStart w:id="5"/>
      <w:r w:rsidRPr="000B2024">
        <w:rPr>
          <w:rFonts w:ascii="Arial" w:hAnsi="Arial" w:cs="Arial"/>
          <w:color w:val="000000" w:themeColor="text1"/>
          <w:sz w:val="20"/>
        </w:rPr>
        <w:t xml:space="preserve">The NAESB Business Practice Standards and Models Relating </w:t>
      </w:r>
      <w:proofErr w:type="gramStart"/>
      <w:r w:rsidRPr="000B2024">
        <w:rPr>
          <w:rFonts w:ascii="Arial" w:hAnsi="Arial" w:cs="Arial"/>
          <w:color w:val="000000" w:themeColor="text1"/>
          <w:sz w:val="20"/>
        </w:rPr>
        <w:t>To</w:t>
      </w:r>
      <w:proofErr w:type="gramEnd"/>
      <w:r w:rsidRPr="000B2024">
        <w:rPr>
          <w:rFonts w:ascii="Arial" w:hAnsi="Arial" w:cs="Arial"/>
          <w:color w:val="000000" w:themeColor="text1"/>
          <w:sz w:val="20"/>
        </w:rPr>
        <w:t xml:space="preserve"> Public Key Infrastructure (PKI) call for these Authorized Certification Authorities to meet certain minimum criteria and that the Certificates issued to industry participants meet a certain minimum criteria in order to ensure that the participant’s identity is tied to the Certificate and has been verified by the certificate authority.  The Issuing Certification Authority must meet the provisions in the NAESB Business Practice Standards and Models Relating </w:t>
      </w:r>
      <w:proofErr w:type="gramStart"/>
      <w:r w:rsidRPr="000B2024">
        <w:rPr>
          <w:rFonts w:ascii="Arial" w:hAnsi="Arial" w:cs="Arial"/>
          <w:color w:val="000000" w:themeColor="text1"/>
          <w:sz w:val="20"/>
        </w:rPr>
        <w:t>To</w:t>
      </w:r>
      <w:proofErr w:type="gramEnd"/>
      <w:r w:rsidRPr="000B2024">
        <w:rPr>
          <w:rFonts w:ascii="Arial" w:hAnsi="Arial" w:cs="Arial"/>
          <w:color w:val="000000" w:themeColor="text1"/>
          <w:sz w:val="20"/>
        </w:rPr>
        <w:t xml:space="preserve"> Public Key Infrastructure (PKI) in order for the Certificate to be considered compliant with NAESB Business Practice Standards.</w:t>
      </w:r>
      <w:commentRangeEnd w:id="5"/>
      <w:r>
        <w:rPr>
          <w:rStyle w:val="CommentReference"/>
          <w:color w:val="auto"/>
        </w:rPr>
        <w:commentReference w:id="5"/>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Organization Administering the Document</w:t>
      </w:r>
    </w:p>
    <w:p w:rsidR="00BF7CEA" w:rsidRPr="00192661" w:rsidRDefault="00BF7CEA" w:rsidP="00E37609">
      <w:pPr>
        <w:spacing w:before="60" w:after="60"/>
        <w:ind w:left="1224"/>
        <w:rPr>
          <w:rFonts w:ascii="Arial" w:hAnsi="Arial" w:cs="Arial"/>
        </w:rPr>
      </w:pPr>
      <w:r w:rsidRPr="00192661">
        <w:rPr>
          <w:rFonts w:ascii="Arial" w:hAnsi="Arial" w:cs="Arial"/>
        </w:rPr>
        <w:t>NAESB is responsible for the creation, modification, and all other aspects of ACA accreditation requirements.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Contacting NAESB</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Questions regarding these standards may be directed to the NAESB office.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ACA Candidate Accreditation Procedures</w:t>
      </w:r>
    </w:p>
    <w:p w:rsidR="00BF7CEA" w:rsidRDefault="00BF7CEA" w:rsidP="00E37609">
      <w:pPr>
        <w:spacing w:before="60" w:after="60"/>
        <w:ind w:left="1224"/>
        <w:rPr>
          <w:rFonts w:ascii="Arial" w:hAnsi="Arial" w:cs="Arial"/>
        </w:rPr>
      </w:pPr>
      <w:commentRangeStart w:id="6"/>
      <w:r w:rsidRPr="00192661">
        <w:rPr>
          <w:rFonts w:ascii="Arial" w:hAnsi="Arial" w:cs="Arial"/>
        </w:rPr>
        <w:t>The ACA candidate should submit the results of a WebTrust CA audit, or similar audit by an auditor with expertise in CA operations, as evidence of compliance with these accreditation requirements to NAESB. NAESB will review the submitted materials and provide an accreditation decision in writing to the ACA candidate. The ACA candidate should meet all facets of this policy.</w:t>
      </w:r>
      <w:commentRangeEnd w:id="6"/>
      <w:r w:rsidR="000377EB">
        <w:rPr>
          <w:rStyle w:val="CommentReference"/>
        </w:rPr>
        <w:commentReference w:id="6"/>
      </w:r>
    </w:p>
    <w:p w:rsidR="000B6C29" w:rsidRDefault="000B6C29" w:rsidP="000B6C29">
      <w:pPr>
        <w:pStyle w:val="ListParagraph"/>
        <w:numPr>
          <w:ilvl w:val="1"/>
          <w:numId w:val="3"/>
        </w:numPr>
        <w:spacing w:before="180" w:after="60"/>
        <w:ind w:left="936"/>
        <w:rPr>
          <w:rFonts w:ascii="Arial" w:hAnsi="Arial" w:cs="Arial"/>
          <w:sz w:val="20"/>
          <w:szCs w:val="20"/>
        </w:rPr>
      </w:pPr>
      <w:commentRangeStart w:id="7"/>
      <w:r>
        <w:rPr>
          <w:rFonts w:ascii="Arial" w:hAnsi="Arial" w:cs="Arial"/>
          <w:sz w:val="20"/>
          <w:szCs w:val="20"/>
        </w:rPr>
        <w:t>Certification</w:t>
      </w:r>
    </w:p>
    <w:p w:rsidR="000B6C29" w:rsidRDefault="000B6C29" w:rsidP="000B6C29">
      <w:pPr>
        <w:pStyle w:val="ListParagraph"/>
        <w:numPr>
          <w:ilvl w:val="2"/>
          <w:numId w:val="3"/>
        </w:numPr>
        <w:spacing w:before="180" w:after="60"/>
        <w:rPr>
          <w:rFonts w:ascii="Arial" w:hAnsi="Arial" w:cs="Arial"/>
          <w:sz w:val="20"/>
          <w:szCs w:val="20"/>
        </w:rPr>
      </w:pPr>
      <w:r>
        <w:rPr>
          <w:rFonts w:ascii="Arial" w:hAnsi="Arial" w:cs="Arial"/>
          <w:sz w:val="20"/>
          <w:szCs w:val="20"/>
        </w:rPr>
        <w:t xml:space="preserve">  </w:t>
      </w:r>
      <w:r w:rsidRPr="002A52C0">
        <w:rPr>
          <w:rFonts w:ascii="Arial" w:hAnsi="Arial" w:cs="Arial"/>
          <w:sz w:val="20"/>
          <w:szCs w:val="20"/>
        </w:rPr>
        <w:t xml:space="preserve">Certification Authorities must </w:t>
      </w:r>
      <w:r w:rsidRPr="00C261B9">
        <w:rPr>
          <w:rFonts w:ascii="Arial" w:hAnsi="Arial" w:cs="Arial"/>
          <w:sz w:val="20"/>
          <w:szCs w:val="20"/>
        </w:rPr>
        <w:t>comply with the provisions of the NAESB Business Practice Standards</w:t>
      </w:r>
      <w:r>
        <w:rPr>
          <w:rFonts w:ascii="Arial" w:hAnsi="Arial" w:cs="Arial"/>
          <w:sz w:val="20"/>
          <w:szCs w:val="20"/>
        </w:rPr>
        <w:t xml:space="preserve"> </w:t>
      </w:r>
      <w:r w:rsidRPr="00C261B9">
        <w:rPr>
          <w:rFonts w:ascii="Arial" w:hAnsi="Arial" w:cs="Arial"/>
          <w:sz w:val="20"/>
          <w:szCs w:val="20"/>
        </w:rPr>
        <w:t xml:space="preserve">and Models Relating </w:t>
      </w:r>
      <w:proofErr w:type="gramStart"/>
      <w:r w:rsidRPr="00C261B9">
        <w:rPr>
          <w:rFonts w:ascii="Arial" w:hAnsi="Arial" w:cs="Arial"/>
          <w:sz w:val="20"/>
          <w:szCs w:val="20"/>
        </w:rPr>
        <w:t>To</w:t>
      </w:r>
      <w:proofErr w:type="gramEnd"/>
      <w:r w:rsidRPr="00C261B9">
        <w:rPr>
          <w:rFonts w:ascii="Arial" w:hAnsi="Arial" w:cs="Arial"/>
          <w:sz w:val="20"/>
          <w:szCs w:val="20"/>
        </w:rPr>
        <w:t xml:space="preserve"> Public Key Infrastructure (PKI) and conform to the NAESB Certification Program to be considered an Authorized Certification Authority.  Upon achieving NAESB certification, NAESB will provide the North American Electric Reliability Corporation (NERC) with the names of Authorized Certification Authorities.  The certificate authority will immediately be authorized to display the NAESB certification mark and will be authorized to claim compliance with NAESB Business Practice Standards WEQ-012.  All industry applications (e.g., OASIS) secured under </w:t>
      </w:r>
      <w:proofErr w:type="gramStart"/>
      <w:r w:rsidRPr="00C261B9">
        <w:rPr>
          <w:rFonts w:ascii="Arial" w:hAnsi="Arial" w:cs="Arial"/>
          <w:sz w:val="20"/>
          <w:szCs w:val="20"/>
        </w:rPr>
        <w:t>these</w:t>
      </w:r>
      <w:proofErr w:type="gramEnd"/>
      <w:r w:rsidRPr="00C261B9">
        <w:rPr>
          <w:rFonts w:ascii="Arial" w:hAnsi="Arial" w:cs="Arial"/>
          <w:sz w:val="20"/>
          <w:szCs w:val="20"/>
        </w:rPr>
        <w:t xml:space="preserve"> Business Practice Standards WEQ-012 must permit access to any legitimate user that presents a valid electronic Certificate issued by an Authorized Certification Authority.</w:t>
      </w:r>
    </w:p>
    <w:p w:rsidR="000B6C29" w:rsidRDefault="000B6C29" w:rsidP="000B6C29">
      <w:pPr>
        <w:pStyle w:val="ListParagraph"/>
        <w:numPr>
          <w:ilvl w:val="2"/>
          <w:numId w:val="3"/>
        </w:numPr>
        <w:spacing w:before="180" w:after="60"/>
        <w:rPr>
          <w:rFonts w:ascii="Arial" w:hAnsi="Arial" w:cs="Arial"/>
          <w:sz w:val="20"/>
          <w:szCs w:val="20"/>
        </w:rPr>
      </w:pPr>
      <w:r>
        <w:rPr>
          <w:rFonts w:ascii="Arial" w:hAnsi="Arial" w:cs="Arial"/>
          <w:sz w:val="20"/>
          <w:szCs w:val="20"/>
        </w:rPr>
        <w:t xml:space="preserve">  </w:t>
      </w:r>
      <w:r w:rsidRPr="002A52C0">
        <w:rPr>
          <w:rFonts w:ascii="Arial" w:hAnsi="Arial" w:cs="Arial"/>
          <w:sz w:val="20"/>
          <w:szCs w:val="20"/>
        </w:rPr>
        <w:t xml:space="preserve">NAESB may </w:t>
      </w:r>
      <w:r w:rsidRPr="00C261B9">
        <w:rPr>
          <w:rFonts w:ascii="Arial" w:hAnsi="Arial" w:cs="Arial"/>
          <w:sz w:val="20"/>
          <w:szCs w:val="20"/>
        </w:rPr>
        <w:t>rescind an Authorized Certification Authority’s certification, for cause, at any time by providing 30 days notice in writing to the Authorized Certification Authority. Authorized Certification Authority’s that receive a rescission notice from NAESB are required to notify all affected Certificate holders within 5 days that their NAESB Business Practice Standards and Models Relating To Public Key Infrastructure (PKI) certification has been rescinded and their Certificates will no longer be valid</w:t>
      </w:r>
      <w:r w:rsidRPr="002A52C0">
        <w:rPr>
          <w:rFonts w:ascii="Arial" w:hAnsi="Arial" w:cs="Arial"/>
          <w:sz w:val="20"/>
          <w:szCs w:val="20"/>
        </w:rPr>
        <w:t>.</w:t>
      </w:r>
    </w:p>
    <w:p w:rsidR="000B6C29" w:rsidRPr="00C66E8F" w:rsidRDefault="000B6C29" w:rsidP="000B6C29">
      <w:pPr>
        <w:pStyle w:val="ListParagraph"/>
        <w:numPr>
          <w:ilvl w:val="2"/>
          <w:numId w:val="3"/>
        </w:numPr>
        <w:spacing w:before="180" w:after="60"/>
        <w:rPr>
          <w:rFonts w:ascii="Arial" w:hAnsi="Arial" w:cs="Arial"/>
          <w:color w:val="000000" w:themeColor="text1"/>
          <w:sz w:val="20"/>
        </w:rPr>
      </w:pPr>
      <w:r>
        <w:rPr>
          <w:rFonts w:ascii="Arial" w:hAnsi="Arial" w:cs="Arial"/>
          <w:sz w:val="20"/>
          <w:szCs w:val="20"/>
        </w:rPr>
        <w:t xml:space="preserve">  </w:t>
      </w:r>
      <w:r w:rsidRPr="000B2024">
        <w:rPr>
          <w:rFonts w:ascii="Arial" w:hAnsi="Arial" w:cs="Arial"/>
          <w:color w:val="000000" w:themeColor="text1"/>
          <w:sz w:val="20"/>
          <w:szCs w:val="20"/>
        </w:rPr>
        <w:t>Certificate Authority’s must be recertified by NAESB upon any of the following events:</w:t>
      </w:r>
    </w:p>
    <w:p w:rsidR="000B6C29" w:rsidRPr="00C66E8F" w:rsidRDefault="000B6C29" w:rsidP="000B6C29">
      <w:pPr>
        <w:pStyle w:val="ListParagraph"/>
        <w:numPr>
          <w:ilvl w:val="3"/>
          <w:numId w:val="3"/>
        </w:numPr>
        <w:spacing w:before="180" w:after="60"/>
        <w:rPr>
          <w:rFonts w:ascii="Arial" w:hAnsi="Arial" w:cs="Arial"/>
          <w:color w:val="000000" w:themeColor="text1"/>
          <w:sz w:val="20"/>
        </w:rPr>
      </w:pPr>
      <w:r w:rsidRPr="000B2024">
        <w:rPr>
          <w:rFonts w:ascii="Arial" w:hAnsi="Arial" w:cs="Arial"/>
          <w:color w:val="000000" w:themeColor="text1"/>
          <w:sz w:val="20"/>
          <w:szCs w:val="20"/>
        </w:rPr>
        <w:lastRenderedPageBreak/>
        <w:t xml:space="preserve">Purchase, sale or merger of the Authorized Certification Authority by/with another entity </w:t>
      </w:r>
    </w:p>
    <w:p w:rsidR="000B6C29" w:rsidRPr="00C66E8F" w:rsidRDefault="000B6C29" w:rsidP="000B6C29">
      <w:pPr>
        <w:pStyle w:val="ListParagraph"/>
        <w:numPr>
          <w:ilvl w:val="3"/>
          <w:numId w:val="3"/>
        </w:numPr>
        <w:spacing w:before="180" w:after="60"/>
        <w:rPr>
          <w:rFonts w:ascii="Arial" w:hAnsi="Arial" w:cs="Arial"/>
          <w:color w:val="000000" w:themeColor="text1"/>
          <w:sz w:val="20"/>
          <w:szCs w:val="20"/>
        </w:rPr>
      </w:pPr>
      <w:r w:rsidRPr="000B2024">
        <w:rPr>
          <w:rFonts w:ascii="Arial" w:hAnsi="Arial" w:cs="Arial"/>
          <w:color w:val="000000" w:themeColor="text1"/>
          <w:sz w:val="20"/>
          <w:szCs w:val="20"/>
        </w:rPr>
        <w:t xml:space="preserve">Renewal as required by the NAESB Certification Program </w:t>
      </w:r>
    </w:p>
    <w:commentRangeEnd w:id="7"/>
    <w:p w:rsidR="00500FCC" w:rsidRPr="00692BA9" w:rsidRDefault="000B6C29" w:rsidP="00500FCC">
      <w:pPr>
        <w:pStyle w:val="DefaultText"/>
        <w:numPr>
          <w:ilvl w:val="2"/>
          <w:numId w:val="3"/>
        </w:numPr>
        <w:jc w:val="both"/>
        <w:rPr>
          <w:rFonts w:ascii="Arial" w:hAnsi="Arial" w:cs="Arial"/>
          <w:sz w:val="20"/>
        </w:rPr>
      </w:pPr>
      <w:r>
        <w:rPr>
          <w:rStyle w:val="CommentReference"/>
          <w:color w:val="auto"/>
        </w:rPr>
        <w:commentReference w:id="7"/>
      </w:r>
      <w:r w:rsidR="00500FCC">
        <w:rPr>
          <w:rFonts w:cs="Arial"/>
          <w:szCs w:val="22"/>
        </w:rPr>
        <w:t xml:space="preserve">   </w:t>
      </w:r>
      <w:commentRangeStart w:id="8"/>
      <w:r w:rsidR="00500FCC">
        <w:rPr>
          <w:rFonts w:ascii="Arial" w:hAnsi="Arial" w:cs="Arial"/>
          <w:sz w:val="20"/>
        </w:rPr>
        <w:t xml:space="preserve">NAESB will validate entities applying for </w:t>
      </w:r>
      <w:r w:rsidR="00692BA9">
        <w:rPr>
          <w:rFonts w:ascii="Arial" w:hAnsi="Arial" w:cs="Arial"/>
          <w:sz w:val="20"/>
        </w:rPr>
        <w:t xml:space="preserve">accreditation for </w:t>
      </w:r>
      <w:r w:rsidR="00500FCC">
        <w:rPr>
          <w:rFonts w:ascii="Arial" w:hAnsi="Arial" w:cs="Arial"/>
          <w:sz w:val="20"/>
        </w:rPr>
        <w:t xml:space="preserve">Authorized Certification Authority </w:t>
      </w:r>
      <w:r w:rsidR="00692BA9" w:rsidRPr="00692BA9">
        <w:rPr>
          <w:rFonts w:ascii="Arial" w:hAnsi="Arial" w:cs="Arial"/>
          <w:sz w:val="20"/>
        </w:rPr>
        <w:t xml:space="preserve">has </w:t>
      </w:r>
      <w:r w:rsidR="00E864AF">
        <w:rPr>
          <w:rFonts w:ascii="Arial" w:hAnsi="Arial" w:cs="Arial"/>
          <w:sz w:val="20"/>
        </w:rPr>
        <w:t xml:space="preserve">continued </w:t>
      </w:r>
      <w:r w:rsidR="00692BA9">
        <w:rPr>
          <w:rFonts w:ascii="Arial" w:hAnsi="Arial" w:cs="Arial"/>
          <w:sz w:val="20"/>
        </w:rPr>
        <w:t xml:space="preserve">business operational practices for a minimum of 8 years as current entity and has a 2 year period free of any </w:t>
      </w:r>
      <w:r w:rsidR="00E864AF">
        <w:rPr>
          <w:rFonts w:ascii="Arial" w:hAnsi="Arial" w:cs="Arial"/>
          <w:sz w:val="20"/>
        </w:rPr>
        <w:t xml:space="preserve">significant </w:t>
      </w:r>
      <w:r w:rsidR="00692BA9">
        <w:rPr>
          <w:rFonts w:ascii="Arial" w:hAnsi="Arial" w:cs="Arial"/>
          <w:sz w:val="20"/>
        </w:rPr>
        <w:t>security</w:t>
      </w:r>
      <w:r w:rsidR="00E864AF">
        <w:rPr>
          <w:rFonts w:ascii="Arial" w:hAnsi="Arial" w:cs="Arial"/>
          <w:sz w:val="20"/>
        </w:rPr>
        <w:t xml:space="preserve"> compromises or a loss of accreditation. </w:t>
      </w:r>
      <w:commentRangeEnd w:id="8"/>
      <w:r w:rsidR="00E864AF">
        <w:rPr>
          <w:rStyle w:val="CommentReference"/>
          <w:color w:val="auto"/>
        </w:rPr>
        <w:commentReference w:id="8"/>
      </w:r>
      <w:r w:rsidR="00692BA9">
        <w:rPr>
          <w:rFonts w:ascii="Arial" w:hAnsi="Arial" w:cs="Arial"/>
          <w:sz w:val="20"/>
        </w:rPr>
        <w:t xml:space="preserve"> </w:t>
      </w:r>
      <w:r w:rsidR="00692BA9" w:rsidRPr="00692BA9">
        <w:rPr>
          <w:rFonts w:ascii="Arial" w:hAnsi="Arial" w:cs="Arial"/>
          <w:sz w:val="20"/>
        </w:rPr>
        <w:t xml:space="preserve"> </w:t>
      </w:r>
    </w:p>
    <w:p w:rsidR="000B6C29" w:rsidRPr="00192661" w:rsidRDefault="00500FCC" w:rsidP="00E37609">
      <w:pPr>
        <w:spacing w:before="60" w:after="60"/>
        <w:ind w:left="1224"/>
        <w:rPr>
          <w:rFonts w:ascii="Arial" w:hAnsi="Arial" w:cs="Arial"/>
        </w:rPr>
      </w:pPr>
      <w:r>
        <w:rPr>
          <w:rFonts w:ascii="Arial" w:hAnsi="Arial" w:cs="Arial"/>
        </w:rPr>
        <w:t xml:space="preserve"> </w:t>
      </w:r>
    </w:p>
    <w:p w:rsidR="00BF7CEA" w:rsidRPr="00192661" w:rsidRDefault="00BF7CEA" w:rsidP="00E37609">
      <w:pPr>
        <w:pStyle w:val="ListParagraph"/>
        <w:numPr>
          <w:ilvl w:val="0"/>
          <w:numId w:val="3"/>
        </w:numPr>
        <w:spacing w:before="240" w:after="60"/>
        <w:rPr>
          <w:rFonts w:ascii="Arial" w:hAnsi="Arial" w:cs="Arial"/>
          <w:sz w:val="20"/>
          <w:szCs w:val="20"/>
        </w:rPr>
      </w:pPr>
      <w:r w:rsidRPr="00192661">
        <w:rPr>
          <w:rFonts w:ascii="Arial" w:hAnsi="Arial" w:cs="Arial"/>
          <w:sz w:val="20"/>
          <w:szCs w:val="20"/>
        </w:rPr>
        <w:t>IDENTIFICATION &amp; AUTHENTICATION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Naming</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Types of Names</w:t>
      </w:r>
    </w:p>
    <w:p w:rsidR="00BF7CEA" w:rsidRPr="00192661" w:rsidRDefault="00BF7CEA" w:rsidP="00E37609">
      <w:pPr>
        <w:spacing w:before="60" w:after="180"/>
        <w:ind w:left="1224"/>
        <w:rPr>
          <w:rFonts w:ascii="Arial" w:hAnsi="Arial" w:cs="Arial"/>
        </w:rPr>
      </w:pPr>
      <w:r w:rsidRPr="00192661">
        <w:rPr>
          <w:rFonts w:ascii="Arial" w:hAnsi="Arial" w:cs="Arial"/>
        </w:rPr>
        <w:t>The ACA shall only generate and sign certificates that contain a non-null subject Distinguished Name (DN). This applies to all assurance levels. The table below summarizes the naming requirements that apply to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Naming Requirements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Non-Null </w:t>
            </w:r>
            <w:commentRangeStart w:id="9"/>
            <w:r w:rsidRPr="00192661">
              <w:rPr>
                <w:rFonts w:ascii="Arial" w:hAnsi="Arial" w:cs="Arial"/>
              </w:rPr>
              <w:t>Subject Name</w:t>
            </w:r>
            <w:commentRangeEnd w:id="9"/>
            <w:r w:rsidR="000377EB">
              <w:rPr>
                <w:rStyle w:val="CommentReference"/>
              </w:rPr>
              <w:commentReference w:id="9"/>
            </w:r>
            <w:r w:rsidRPr="00192661">
              <w:rPr>
                <w:rFonts w:ascii="Arial" w:hAnsi="Arial" w:cs="Arial"/>
              </w:rPr>
              <w:t>, or Null Subject Name if Subject Alternative Name is populated and marked 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and optional Subject Alternative Name if marked non-critical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and optional Subject Alternative Name if marked non-critical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and optional Subject Alternative Name if marked non-critical</w:t>
            </w:r>
          </w:p>
        </w:tc>
      </w:tr>
    </w:tbl>
    <w:p w:rsidR="00BF7CEA" w:rsidRPr="00192661" w:rsidRDefault="00BF7CEA" w:rsidP="00E37609">
      <w:pPr>
        <w:pStyle w:val="ListParagraph"/>
        <w:numPr>
          <w:ilvl w:val="2"/>
          <w:numId w:val="3"/>
        </w:numPr>
        <w:spacing w:before="180" w:after="60"/>
        <w:rPr>
          <w:rFonts w:ascii="Arial" w:hAnsi="Arial" w:cs="Arial"/>
          <w:sz w:val="20"/>
          <w:szCs w:val="20"/>
        </w:rPr>
      </w:pPr>
      <w:r w:rsidRPr="00192661">
        <w:rPr>
          <w:rFonts w:ascii="Arial" w:hAnsi="Arial" w:cs="Arial"/>
          <w:sz w:val="20"/>
          <w:szCs w:val="20"/>
        </w:rPr>
        <w:t>Need for Names to be Meaningful</w:t>
      </w:r>
    </w:p>
    <w:p w:rsidR="00BF7CEA" w:rsidRPr="00192661" w:rsidRDefault="00BF7CEA" w:rsidP="00E37609">
      <w:pPr>
        <w:spacing w:before="60" w:after="60"/>
        <w:ind w:left="1224"/>
        <w:rPr>
          <w:rFonts w:ascii="Arial" w:hAnsi="Arial" w:cs="Arial"/>
        </w:rPr>
      </w:pPr>
      <w:r w:rsidRPr="00192661">
        <w:rPr>
          <w:rFonts w:ascii="Arial" w:hAnsi="Arial" w:cs="Arial"/>
        </w:rPr>
        <w:t>Names used in the certificates issued by the ACA must identify the person or object to which they are assigned. When DNs are used, the common name must respect name space uniqueness requirements and must not be misleading. When User Principal Names (UPNs) are used, they must be unique and accurately reflect organizational structures.</w:t>
      </w:r>
    </w:p>
    <w:p w:rsidR="00BF7CEA" w:rsidRPr="00192661" w:rsidRDefault="00BF7CEA" w:rsidP="00192661">
      <w:pPr>
        <w:pStyle w:val="ListParagraph"/>
        <w:keepNext/>
        <w:numPr>
          <w:ilvl w:val="2"/>
          <w:numId w:val="3"/>
        </w:numPr>
        <w:spacing w:before="60" w:after="60"/>
        <w:rPr>
          <w:rFonts w:ascii="Arial" w:hAnsi="Arial" w:cs="Arial"/>
          <w:sz w:val="20"/>
          <w:szCs w:val="20"/>
        </w:rPr>
      </w:pPr>
      <w:r w:rsidRPr="00192661">
        <w:rPr>
          <w:rFonts w:ascii="Arial" w:hAnsi="Arial" w:cs="Arial"/>
          <w:sz w:val="20"/>
          <w:szCs w:val="20"/>
        </w:rPr>
        <w:t>Anonymity or Pseudonymity of Subscribers</w:t>
      </w:r>
    </w:p>
    <w:p w:rsidR="00BF7CEA" w:rsidRPr="00192661" w:rsidRDefault="00BF7CEA" w:rsidP="00192661">
      <w:pPr>
        <w:keepNext/>
        <w:spacing w:before="60" w:after="60"/>
        <w:ind w:left="1224"/>
        <w:rPr>
          <w:rFonts w:ascii="Arial" w:hAnsi="Arial" w:cs="Arial"/>
        </w:rPr>
      </w:pPr>
      <w:r w:rsidRPr="00192661">
        <w:rPr>
          <w:rFonts w:ascii="Arial" w:hAnsi="Arial" w:cs="Arial"/>
        </w:rPr>
        <w:t xml:space="preserve">The ACA shall not issue anonymous certificates. </w:t>
      </w:r>
      <w:commentRangeStart w:id="10"/>
      <w:commentRangeStart w:id="11"/>
      <w:r w:rsidRPr="00192661">
        <w:rPr>
          <w:rFonts w:ascii="Arial" w:hAnsi="Arial" w:cs="Arial"/>
        </w:rPr>
        <w:t>Pseudonymous certificates may be issued by the ACA to support internal operations. CA certificates issued by the ACA shall not contain anonymous or pseudonymous identities.</w:t>
      </w:r>
      <w:commentRangeEnd w:id="10"/>
      <w:r w:rsidR="000377EB">
        <w:rPr>
          <w:rStyle w:val="CommentReference"/>
        </w:rPr>
        <w:commentReference w:id="10"/>
      </w:r>
      <w:commentRangeEnd w:id="11"/>
      <w:r w:rsidR="00F26177">
        <w:rPr>
          <w:rStyle w:val="CommentReference"/>
        </w:rPr>
        <w:commentReference w:id="11"/>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Uniqueness of Names</w:t>
      </w:r>
    </w:p>
    <w:p w:rsidR="00BF7CEA" w:rsidRPr="00192661" w:rsidRDefault="00BF7CEA" w:rsidP="00E37609">
      <w:pPr>
        <w:spacing w:before="60" w:after="60"/>
        <w:ind w:left="1224"/>
        <w:rPr>
          <w:rFonts w:ascii="Arial" w:hAnsi="Arial" w:cs="Arial"/>
        </w:rPr>
      </w:pPr>
      <w:r w:rsidRPr="00192661">
        <w:rPr>
          <w:rFonts w:ascii="Arial" w:hAnsi="Arial" w:cs="Arial"/>
        </w:rPr>
        <w:t>The ACA is responsible for ensuring name uniqueness in certificates issued by the ACA. Name uniqueness is not violated when multiple certificates are issued to the same entity.</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Initial Identity Validation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Authenticity of Organization Identity</w:t>
      </w:r>
    </w:p>
    <w:p w:rsidR="00BF7CEA" w:rsidRPr="00192661" w:rsidRDefault="00BF7CEA" w:rsidP="00E37609">
      <w:pPr>
        <w:spacing w:before="60" w:after="60"/>
        <w:ind w:left="1224"/>
        <w:rPr>
          <w:rFonts w:ascii="Arial" w:hAnsi="Arial" w:cs="Arial"/>
        </w:rPr>
      </w:pPr>
      <w:r w:rsidRPr="00192661">
        <w:rPr>
          <w:rFonts w:ascii="Arial" w:hAnsi="Arial" w:cs="Arial"/>
        </w:rPr>
        <w:t>Requests for Subscriber certificates in the name of an affiliated organization shall include the organization name, address, and documentation of the existence of the organization.</w:t>
      </w:r>
    </w:p>
    <w:p w:rsidR="00BF7CEA" w:rsidRPr="00192661" w:rsidRDefault="00BF7CEA" w:rsidP="00E37609">
      <w:pPr>
        <w:spacing w:before="60" w:after="60"/>
        <w:ind w:left="1224"/>
        <w:rPr>
          <w:rFonts w:ascii="Arial" w:hAnsi="Arial" w:cs="Arial"/>
        </w:rPr>
      </w:pPr>
      <w:r w:rsidRPr="00192661">
        <w:rPr>
          <w:rFonts w:ascii="Arial" w:hAnsi="Arial" w:cs="Arial"/>
        </w:rPr>
        <w:t>The ACA or RA shall verify the information, in addition to the authenticity of the requesting representative and the representative’s authorization to act in the name of the organization.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Authentication of Subscribers</w:t>
      </w:r>
    </w:p>
    <w:p w:rsidR="00BF7CEA" w:rsidRPr="00192661" w:rsidRDefault="00BF7CEA" w:rsidP="00E37609">
      <w:pPr>
        <w:spacing w:before="60" w:after="60"/>
        <w:ind w:left="1224"/>
        <w:rPr>
          <w:rFonts w:ascii="Arial" w:hAnsi="Arial" w:cs="Arial"/>
        </w:rPr>
      </w:pPr>
      <w:r w:rsidRPr="00192661">
        <w:rPr>
          <w:rFonts w:ascii="Arial" w:hAnsi="Arial" w:cs="Arial"/>
        </w:rPr>
        <w:t xml:space="preserve">An Authorized Certification Authority may elect to perform Registration Authority (RA) functions in-house or choose to delegate some, or all, RA functions to other parties that are separate legal entities from the ACA. In both cases the party or parties performing RA functions are subject to the obligations for identity </w:t>
      </w:r>
      <w:r w:rsidRPr="00192661">
        <w:rPr>
          <w:rFonts w:ascii="Arial" w:hAnsi="Arial" w:cs="Arial"/>
        </w:rPr>
        <w:lastRenderedPageBreak/>
        <w:t xml:space="preserve">proofing, auditing, logging, protection of subscriber information, record retention and other aspects germane to the RA function contained in this business process standard. All RA infrastructure and operations performing RA functions shall be held to this standard as incumbent upon the CA when performing in-house RA functions. The ACA and/or delegated entity are responsible for ensuring that all parties performing RA functions understand and agree to conform to this standard. </w:t>
      </w:r>
    </w:p>
    <w:p w:rsidR="00BF7CEA" w:rsidRPr="00192661" w:rsidRDefault="00BF7CEA" w:rsidP="00E37609">
      <w:pPr>
        <w:spacing w:before="60" w:after="60"/>
        <w:ind w:left="1224"/>
        <w:rPr>
          <w:rFonts w:ascii="Arial" w:hAnsi="Arial" w:cs="Arial"/>
        </w:rPr>
      </w:pPr>
      <w:r w:rsidRPr="00192661">
        <w:rPr>
          <w:rFonts w:ascii="Arial" w:hAnsi="Arial" w:cs="Arial"/>
        </w:rPr>
        <w:t xml:space="preserve">For </w:t>
      </w:r>
      <w:commentRangeStart w:id="12"/>
      <w:r w:rsidRPr="00192661">
        <w:rPr>
          <w:rFonts w:ascii="Arial" w:hAnsi="Arial" w:cs="Arial"/>
        </w:rPr>
        <w:t>Subscriber</w:t>
      </w:r>
      <w:commentRangeEnd w:id="12"/>
      <w:r w:rsidR="00873DF6">
        <w:rPr>
          <w:rStyle w:val="CommentReference"/>
        </w:rPr>
        <w:commentReference w:id="12"/>
      </w:r>
      <w:r w:rsidRPr="00192661">
        <w:rPr>
          <w:rFonts w:ascii="Arial" w:hAnsi="Arial" w:cs="Arial"/>
        </w:rPr>
        <w:t xml:space="preserve">s, the ACA, and/or associated RAs shall ensure that the applicant’s identity information is verified in accordance with the process established by the applicable </w:t>
      </w:r>
      <w:commentRangeStart w:id="13"/>
      <w:commentRangeStart w:id="14"/>
      <w:r w:rsidRPr="00192661">
        <w:rPr>
          <w:rFonts w:ascii="Arial" w:hAnsi="Arial" w:cs="Arial"/>
        </w:rPr>
        <w:t>CP and CPS</w:t>
      </w:r>
      <w:commentRangeEnd w:id="13"/>
      <w:r w:rsidR="00B22716">
        <w:rPr>
          <w:rStyle w:val="CommentReference"/>
        </w:rPr>
        <w:commentReference w:id="13"/>
      </w:r>
      <w:commentRangeEnd w:id="14"/>
      <w:r w:rsidR="00F26177">
        <w:rPr>
          <w:rStyle w:val="CommentReference"/>
        </w:rPr>
        <w:commentReference w:id="14"/>
      </w:r>
      <w:r w:rsidRPr="00192661">
        <w:rPr>
          <w:rFonts w:ascii="Arial" w:hAnsi="Arial" w:cs="Arial"/>
        </w:rPr>
        <w:t xml:space="preserve">. Process information shall depend upon the certificate level of assurance and shall be addressed in these requirements. The documentation and authentication requirements shall vary depending upon the level of assurance. </w:t>
      </w:r>
    </w:p>
    <w:p w:rsidR="00BF7CEA" w:rsidRPr="00192661" w:rsidRDefault="00BF7CEA" w:rsidP="00E37609">
      <w:pPr>
        <w:spacing w:before="60" w:after="180"/>
        <w:ind w:left="1224"/>
        <w:rPr>
          <w:rFonts w:ascii="Arial" w:hAnsi="Arial" w:cs="Arial"/>
        </w:rPr>
      </w:pPr>
      <w:r w:rsidRPr="00192661">
        <w:rPr>
          <w:rFonts w:ascii="Arial" w:hAnsi="Arial" w:cs="Arial"/>
        </w:rPr>
        <w:t xml:space="preserve">The authentication requirements to be used are defined by NIST SP800-63 version 1.0.2 section </w:t>
      </w:r>
      <w:r w:rsidRPr="00192661">
        <w:rPr>
          <w:rFonts w:ascii="Arial" w:hAnsi="Arial" w:cs="Arial"/>
          <w:i/>
        </w:rPr>
        <w:t>7.2.1 Registration of Identity Proofing Requirements</w:t>
      </w:r>
      <w:r w:rsidRPr="00192661">
        <w:rPr>
          <w:rStyle w:val="FootnoteReference"/>
          <w:rFonts w:ascii="Arial" w:hAnsi="Arial" w:cs="Arial"/>
          <w:vertAlign w:val="superscript"/>
        </w:rPr>
        <w:footnoteReference w:id="1"/>
      </w:r>
      <w:r w:rsidRPr="00192661">
        <w:rPr>
          <w:rFonts w:ascii="Arial" w:hAnsi="Arial" w:cs="Arial"/>
        </w:rPr>
        <w:t xml:space="preserve"> using the following mappings: </w:t>
      </w:r>
    </w:p>
    <w:tbl>
      <w:tblPr>
        <w:tblW w:w="0" w:type="auto"/>
        <w:jc w:val="right"/>
        <w:tblLook w:val="00A0" w:firstRow="1" w:lastRow="0" w:firstColumn="1" w:lastColumn="0" w:noHBand="0" w:noVBand="0"/>
      </w:tblPr>
      <w:tblGrid>
        <w:gridCol w:w="4741"/>
        <w:gridCol w:w="4543"/>
      </w:tblGrid>
      <w:tr w:rsidR="00BF7CEA" w:rsidRPr="00192661" w:rsidTr="00B83E65">
        <w:trPr>
          <w:jc w:val="right"/>
        </w:trPr>
        <w:tc>
          <w:tcPr>
            <w:tcW w:w="4741" w:type="dxa"/>
          </w:tcPr>
          <w:p w:rsidR="00BF7CEA" w:rsidRPr="00192661" w:rsidRDefault="00BF7CEA" w:rsidP="00E37609">
            <w:pPr>
              <w:spacing w:before="60" w:after="60"/>
              <w:rPr>
                <w:rFonts w:ascii="Arial" w:hAnsi="Arial" w:cs="Arial"/>
                <w:b/>
              </w:rPr>
            </w:pPr>
            <w:commentRangeStart w:id="15"/>
            <w:r w:rsidRPr="00192661">
              <w:rPr>
                <w:rFonts w:ascii="Arial" w:hAnsi="Arial" w:cs="Arial"/>
                <w:b/>
              </w:rPr>
              <w:t>NIST Assurance Level</w:t>
            </w:r>
          </w:p>
        </w:tc>
        <w:tc>
          <w:tcPr>
            <w:tcW w:w="4543" w:type="dxa"/>
          </w:tcPr>
          <w:p w:rsidR="00BF7CEA" w:rsidRPr="00192661" w:rsidRDefault="00BF7CEA" w:rsidP="00E37609">
            <w:pPr>
              <w:spacing w:before="60" w:after="60"/>
              <w:rPr>
                <w:rFonts w:ascii="Arial" w:hAnsi="Arial" w:cs="Arial"/>
                <w:b/>
              </w:rPr>
            </w:pPr>
            <w:r w:rsidRPr="00192661">
              <w:rPr>
                <w:rFonts w:ascii="Arial" w:hAnsi="Arial" w:cs="Arial"/>
                <w:b/>
              </w:rPr>
              <w:t>NAESB Assurance Level</w:t>
            </w:r>
            <w:commentRangeEnd w:id="15"/>
            <w:r w:rsidR="00B22716">
              <w:rPr>
                <w:rStyle w:val="CommentReference"/>
              </w:rPr>
              <w:commentReference w:id="15"/>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1</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Rudimentary</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2</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Basic</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3</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Medium</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4</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High</w:t>
            </w:r>
          </w:p>
        </w:tc>
      </w:tr>
    </w:tbl>
    <w:p w:rsidR="00BF7CEA" w:rsidRPr="00192661" w:rsidRDefault="00BF7CEA" w:rsidP="00E37609">
      <w:pPr>
        <w:spacing w:before="180" w:after="60"/>
        <w:ind w:left="1224"/>
        <w:rPr>
          <w:rFonts w:ascii="Arial" w:hAnsi="Arial" w:cs="Arial"/>
        </w:rPr>
      </w:pPr>
      <w:r w:rsidRPr="00192661">
        <w:rPr>
          <w:rFonts w:ascii="Arial" w:hAnsi="Arial" w:cs="Arial"/>
        </w:rPr>
        <w:t>The ACA and/or RAs shall record the information set forth below for issuance of each certificate:</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The identity of the person performing the identification;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If in</w:t>
      </w:r>
      <w:commentRangeStart w:id="16"/>
      <w:r w:rsidRPr="00192661">
        <w:rPr>
          <w:rFonts w:ascii="Arial" w:hAnsi="Arial" w:cs="Arial"/>
          <w:sz w:val="20"/>
          <w:szCs w:val="20"/>
        </w:rPr>
        <w:t>-person identity proofing is done, a unique identifying number(s) from the ID(s) of the applicant, or a facsimile of the ID(</w:t>
      </w:r>
      <w:commentRangeEnd w:id="16"/>
      <w:r w:rsidR="00B22716">
        <w:rPr>
          <w:rStyle w:val="CommentReference"/>
          <w:rFonts w:ascii="Times New Roman" w:hAnsi="Times New Roman"/>
          <w:szCs w:val="20"/>
        </w:rPr>
        <w:commentReference w:id="16"/>
      </w:r>
      <w:r w:rsidRPr="00192661">
        <w:rPr>
          <w:rFonts w:ascii="Arial" w:hAnsi="Arial" w:cs="Arial"/>
          <w:sz w:val="20"/>
          <w:szCs w:val="20"/>
        </w:rPr>
        <w:t xml:space="preserve">s);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The date of the verification;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The Assurance Level at which the associated certificate will be issued; and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For all Assurance Levels, except Rudimentary, a 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BF7CEA" w:rsidRPr="00192661" w:rsidRDefault="00BF7CEA" w:rsidP="00E37609">
      <w:pPr>
        <w:spacing w:before="60" w:after="60"/>
        <w:ind w:left="1224"/>
        <w:rPr>
          <w:rFonts w:ascii="Arial" w:hAnsi="Arial" w:cs="Arial"/>
        </w:rPr>
      </w:pPr>
      <w:r w:rsidRPr="00192661">
        <w:rPr>
          <w:rFonts w:ascii="Arial" w:hAnsi="Arial" w:cs="Arial"/>
        </w:rPr>
        <w:t xml:space="preserve">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w:t>
      </w:r>
      <w:commentRangeStart w:id="17"/>
      <w:r w:rsidRPr="00192661">
        <w:rPr>
          <w:rFonts w:ascii="Arial" w:hAnsi="Arial" w:cs="Arial"/>
        </w:rPr>
        <w:t>Packages secured in a tamper-evident manner by the certified entity satisfy this requirement; other secure methods are also acceptable</w:t>
      </w:r>
      <w:commentRangeEnd w:id="17"/>
      <w:r w:rsidR="00B22716">
        <w:rPr>
          <w:rStyle w:val="CommentReference"/>
        </w:rPr>
        <w:commentReference w:id="17"/>
      </w:r>
      <w:r w:rsidRPr="00192661">
        <w:rPr>
          <w:rFonts w:ascii="Arial" w:hAnsi="Arial" w:cs="Arial"/>
        </w:rPr>
        <w:t>. Such authentication does not relieve the RA of its responsibility to verify the presented data.</w:t>
      </w:r>
    </w:p>
    <w:p w:rsidR="00BF7CEA" w:rsidRPr="00192661" w:rsidRDefault="00BF7CEA" w:rsidP="00E37609">
      <w:pPr>
        <w:spacing w:before="60" w:after="60"/>
        <w:ind w:left="1224"/>
        <w:rPr>
          <w:rFonts w:ascii="Arial" w:hAnsi="Arial" w:cs="Arial"/>
        </w:rPr>
      </w:pPr>
      <w:r w:rsidRPr="00192661">
        <w:rPr>
          <w:rFonts w:ascii="Arial" w:hAnsi="Arial" w:cs="Arial"/>
        </w:rPr>
        <w:t>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Driver’s License).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Identification and Authentication for Reissuance Requests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lastRenderedPageBreak/>
        <w:t>Identification and Authentication for Routine Reissuance</w:t>
      </w:r>
    </w:p>
    <w:p w:rsidR="00BF7CEA" w:rsidRPr="00192661" w:rsidRDefault="00BF7CEA" w:rsidP="00E37609">
      <w:pPr>
        <w:spacing w:before="60" w:after="180"/>
        <w:ind w:left="1224"/>
        <w:rPr>
          <w:rFonts w:ascii="Arial" w:hAnsi="Arial" w:cs="Arial"/>
        </w:rPr>
      </w:pPr>
      <w:r w:rsidRPr="00192661">
        <w:rPr>
          <w:rFonts w:ascii="Arial" w:hAnsi="Arial" w:cs="Arial"/>
        </w:rPr>
        <w:t xml:space="preserve">Subscribers of ACAs shall identify themselves for the purpose of </w:t>
      </w:r>
      <w:commentRangeStart w:id="18"/>
      <w:commentRangeStart w:id="19"/>
      <w:r w:rsidRPr="00192661">
        <w:rPr>
          <w:rFonts w:ascii="Arial" w:hAnsi="Arial" w:cs="Arial"/>
        </w:rPr>
        <w:t xml:space="preserve">reissuing </w:t>
      </w:r>
      <w:commentRangeEnd w:id="18"/>
      <w:r w:rsidR="00873DF6">
        <w:rPr>
          <w:rStyle w:val="CommentReference"/>
        </w:rPr>
        <w:commentReference w:id="18"/>
      </w:r>
      <w:commentRangeEnd w:id="19"/>
      <w:r w:rsidR="00DD1C46">
        <w:rPr>
          <w:rStyle w:val="CommentReference"/>
        </w:rPr>
        <w:commentReference w:id="19"/>
      </w:r>
      <w:r w:rsidRPr="00192661">
        <w:rPr>
          <w:rFonts w:ascii="Arial" w:hAnsi="Arial" w:cs="Arial"/>
        </w:rPr>
        <w:t>as required in the table below.</w:t>
      </w: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7830"/>
      </w:tblGrid>
      <w:tr w:rsidR="00BF7CEA" w:rsidRPr="00192661" w:rsidTr="000A7D24">
        <w:tc>
          <w:tcPr>
            <w:tcW w:w="159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Identity Requirements</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reestablished through initial registration process at least once every five years from the time of initial registration.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established through initial registration process at least annually. </w:t>
            </w:r>
          </w:p>
        </w:tc>
      </w:tr>
    </w:tbl>
    <w:p w:rsidR="00BF7CEA" w:rsidRPr="00192661" w:rsidRDefault="00BF7CEA" w:rsidP="00E37609">
      <w:pPr>
        <w:pStyle w:val="ListParagraph"/>
        <w:numPr>
          <w:ilvl w:val="2"/>
          <w:numId w:val="3"/>
        </w:numPr>
        <w:spacing w:before="180" w:after="60"/>
        <w:rPr>
          <w:rFonts w:ascii="Arial" w:hAnsi="Arial" w:cs="Arial"/>
          <w:sz w:val="20"/>
          <w:szCs w:val="20"/>
        </w:rPr>
      </w:pPr>
      <w:r w:rsidRPr="00192661">
        <w:rPr>
          <w:rFonts w:ascii="Arial" w:hAnsi="Arial" w:cs="Arial"/>
          <w:sz w:val="20"/>
          <w:szCs w:val="20"/>
        </w:rPr>
        <w:t>Identification and Authentication for Reissuance after Revocation</w:t>
      </w:r>
    </w:p>
    <w:p w:rsidR="00BF7CEA" w:rsidRPr="00192661" w:rsidRDefault="00BF7CEA" w:rsidP="00E37609">
      <w:pPr>
        <w:spacing w:before="60" w:after="60"/>
        <w:ind w:left="1224"/>
        <w:rPr>
          <w:rFonts w:ascii="Arial" w:hAnsi="Arial" w:cs="Arial"/>
        </w:rPr>
      </w:pPr>
      <w:r w:rsidRPr="00192661">
        <w:rPr>
          <w:rFonts w:ascii="Arial" w:hAnsi="Arial" w:cs="Arial"/>
        </w:rPr>
        <w:t>After a certificate has been revoked other than during a renewal or update action, the subscriber is required to go through the initial registration process described elsewhere in this document to obtain a new certificate.</w:t>
      </w:r>
    </w:p>
    <w:p w:rsidR="00BF7CEA" w:rsidRPr="00192661" w:rsidRDefault="00BF7CEA" w:rsidP="00E37609">
      <w:pPr>
        <w:spacing w:before="60" w:after="60"/>
        <w:ind w:left="720"/>
        <w:rPr>
          <w:rFonts w:ascii="Arial" w:hAnsi="Arial" w:cs="Arial"/>
        </w:rPr>
      </w:pPr>
      <w:r w:rsidRPr="00192661">
        <w:rPr>
          <w:rFonts w:ascii="Arial" w:hAnsi="Arial" w:cs="Arial"/>
        </w:rPr>
        <w:t xml:space="preserve">2.3.3 Re-verification and Revalidation of Identity When Certificate Information Changes </w:t>
      </w:r>
    </w:p>
    <w:p w:rsidR="00BF7CEA" w:rsidRPr="00192661" w:rsidRDefault="00BF7CEA" w:rsidP="00E37609">
      <w:pPr>
        <w:spacing w:before="60" w:after="60"/>
        <w:ind w:left="1224"/>
        <w:rPr>
          <w:rFonts w:ascii="Arial" w:hAnsi="Arial" w:cs="Arial"/>
        </w:rPr>
      </w:pPr>
      <w:r w:rsidRPr="00192661">
        <w:rPr>
          <w:rFonts w:ascii="Arial" w:hAnsi="Arial" w:cs="Arial"/>
        </w:rPr>
        <w:t xml:space="preserve">If at any point any subject name information embodied in a certificate issued by a CA is changed in any way, the identity proofing procedures outlined in this standard must be re-performed and a certificate </w:t>
      </w:r>
      <w:commentRangeStart w:id="20"/>
      <w:r w:rsidRPr="00192661">
        <w:rPr>
          <w:rFonts w:ascii="Arial" w:hAnsi="Arial" w:cs="Arial"/>
        </w:rPr>
        <w:t>issued</w:t>
      </w:r>
      <w:commentRangeEnd w:id="20"/>
      <w:r w:rsidR="00873DF6">
        <w:rPr>
          <w:rStyle w:val="CommentReference"/>
        </w:rPr>
        <w:commentReference w:id="20"/>
      </w:r>
      <w:r w:rsidRPr="00192661">
        <w:rPr>
          <w:rFonts w:ascii="Arial" w:hAnsi="Arial" w:cs="Arial"/>
        </w:rPr>
        <w:t xml:space="preserve"> with the validated informa</w:t>
      </w:r>
      <w:bookmarkStart w:id="21" w:name="_GoBack"/>
      <w:bookmarkEnd w:id="21"/>
      <w:r w:rsidRPr="00192661">
        <w:rPr>
          <w:rFonts w:ascii="Arial" w:hAnsi="Arial" w:cs="Arial"/>
        </w:rPr>
        <w:t>tion.</w:t>
      </w:r>
    </w:p>
    <w:p w:rsidR="00BF7CEA" w:rsidRPr="00192661" w:rsidRDefault="00BF7CEA" w:rsidP="00192661">
      <w:pPr>
        <w:pStyle w:val="ListParagraph"/>
        <w:pageBreakBefore/>
        <w:numPr>
          <w:ilvl w:val="0"/>
          <w:numId w:val="3"/>
        </w:numPr>
        <w:spacing w:before="240" w:after="60"/>
        <w:rPr>
          <w:rFonts w:ascii="Arial" w:hAnsi="Arial" w:cs="Arial"/>
          <w:sz w:val="20"/>
          <w:szCs w:val="20"/>
        </w:rPr>
      </w:pPr>
      <w:r w:rsidRPr="00192661">
        <w:rPr>
          <w:rFonts w:ascii="Arial" w:hAnsi="Arial" w:cs="Arial"/>
          <w:sz w:val="20"/>
          <w:szCs w:val="20"/>
        </w:rPr>
        <w:lastRenderedPageBreak/>
        <w:t>CERTIFICATE LIFECYCLE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Issuance</w:t>
      </w:r>
    </w:p>
    <w:p w:rsidR="00BF7CEA" w:rsidRPr="00192661" w:rsidRDefault="00BF7CEA" w:rsidP="00E37609">
      <w:pPr>
        <w:spacing w:before="60" w:after="60"/>
        <w:ind w:left="936"/>
        <w:rPr>
          <w:rFonts w:ascii="Arial" w:hAnsi="Arial" w:cs="Arial"/>
        </w:rPr>
      </w:pPr>
      <w:r w:rsidRPr="00192661">
        <w:rPr>
          <w:rFonts w:ascii="Arial" w:hAnsi="Arial" w:cs="Arial"/>
        </w:rPr>
        <w:t>The ACA will verify the RA digital signature of the certificate signing request prior to issuance. CA certificates created by the ACA shall be checked to ensure that all fields and extensions are properly populated.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Acceptance</w:t>
      </w:r>
    </w:p>
    <w:p w:rsidR="00BF7CEA" w:rsidRPr="00192661" w:rsidRDefault="00BF7CEA" w:rsidP="00E37609">
      <w:pPr>
        <w:spacing w:before="60" w:after="60"/>
        <w:ind w:left="936"/>
        <w:rPr>
          <w:rFonts w:ascii="Arial" w:hAnsi="Arial" w:cs="Arial"/>
        </w:rPr>
      </w:pPr>
      <w:r w:rsidRPr="00192661">
        <w:rPr>
          <w:rFonts w:ascii="Arial" w:hAnsi="Arial" w:cs="Arial"/>
        </w:rPr>
        <w:t>Submission of a public key for signing by the ACA explicitly indicates acceptance of the subscriber agreement.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Pair and Certificate Usage</w:t>
      </w:r>
    </w:p>
    <w:p w:rsidR="00BF7CEA" w:rsidRPr="00192661" w:rsidRDefault="00BF7CEA" w:rsidP="00E37609">
      <w:pPr>
        <w:pStyle w:val="ListParagraph"/>
        <w:numPr>
          <w:ilvl w:val="2"/>
          <w:numId w:val="3"/>
        </w:numPr>
        <w:spacing w:before="60" w:after="60"/>
        <w:rPr>
          <w:rFonts w:ascii="Arial" w:hAnsi="Arial" w:cs="Arial"/>
          <w:sz w:val="20"/>
          <w:szCs w:val="20"/>
        </w:rPr>
      </w:pPr>
      <w:commentRangeStart w:id="22"/>
      <w:commentRangeStart w:id="23"/>
      <w:r w:rsidRPr="00192661">
        <w:rPr>
          <w:rFonts w:ascii="Arial" w:hAnsi="Arial" w:cs="Arial"/>
          <w:sz w:val="20"/>
          <w:szCs w:val="20"/>
        </w:rPr>
        <w:t>Subscriber Private Key and Certificate Usage</w:t>
      </w:r>
    </w:p>
    <w:p w:rsidR="00BF7CEA" w:rsidRPr="00192661" w:rsidRDefault="00BF7CEA" w:rsidP="00E37609">
      <w:pPr>
        <w:spacing w:before="60" w:after="60"/>
        <w:ind w:left="1224"/>
        <w:rPr>
          <w:rFonts w:ascii="Arial" w:hAnsi="Arial" w:cs="Arial"/>
        </w:rPr>
      </w:pPr>
      <w:r w:rsidRPr="00192661">
        <w:rPr>
          <w:rFonts w:ascii="Arial" w:hAnsi="Arial" w:cs="Arial"/>
        </w:rPr>
        <w:t>For High, Medium, and Basic Assurance, subscribers shall protect their private keys from access by other parties in accordance with the assurance level requirements specified elsewhere in this standard.</w:t>
      </w:r>
    </w:p>
    <w:p w:rsidR="00BF7CEA" w:rsidRPr="00192661" w:rsidRDefault="00BF7CEA" w:rsidP="00E37609">
      <w:pPr>
        <w:spacing w:before="60" w:after="60"/>
        <w:ind w:left="1224"/>
        <w:rPr>
          <w:rFonts w:ascii="Arial" w:hAnsi="Arial" w:cs="Arial"/>
        </w:rPr>
      </w:pPr>
      <w:r w:rsidRPr="00192661">
        <w:rPr>
          <w:rFonts w:ascii="Arial" w:hAnsi="Arial" w:cs="Arial"/>
        </w:rPr>
        <w:t>Restrictions in the intended scope of usage for a private key are specified through certificate extensions, including the key usage and extended key usage extensions, in the associated certificate.</w:t>
      </w:r>
    </w:p>
    <w:commentRangeEnd w:id="22"/>
    <w:p w:rsidR="00BF7CEA" w:rsidRPr="00192661" w:rsidRDefault="0058264E" w:rsidP="00E37609">
      <w:pPr>
        <w:pStyle w:val="ListParagraph"/>
        <w:numPr>
          <w:ilvl w:val="2"/>
          <w:numId w:val="3"/>
        </w:numPr>
        <w:spacing w:before="60" w:after="60"/>
        <w:rPr>
          <w:rFonts w:ascii="Arial" w:hAnsi="Arial" w:cs="Arial"/>
          <w:sz w:val="20"/>
          <w:szCs w:val="20"/>
        </w:rPr>
      </w:pPr>
      <w:r>
        <w:rPr>
          <w:rStyle w:val="CommentReference"/>
          <w:rFonts w:ascii="Times New Roman" w:hAnsi="Times New Roman"/>
          <w:szCs w:val="20"/>
        </w:rPr>
        <w:commentReference w:id="22"/>
      </w:r>
      <w:commentRangeEnd w:id="23"/>
      <w:r w:rsidR="00470820">
        <w:rPr>
          <w:rStyle w:val="CommentReference"/>
          <w:rFonts w:ascii="Times New Roman" w:hAnsi="Times New Roman"/>
          <w:szCs w:val="20"/>
        </w:rPr>
        <w:commentReference w:id="23"/>
      </w:r>
      <w:r w:rsidR="00BF7CEA" w:rsidRPr="00192661">
        <w:rPr>
          <w:rFonts w:ascii="Arial" w:hAnsi="Arial" w:cs="Arial"/>
          <w:sz w:val="20"/>
          <w:szCs w:val="20"/>
        </w:rPr>
        <w:t>Relying Party Public Key and Certificate Usage</w:t>
      </w:r>
    </w:p>
    <w:p w:rsidR="00BF7CEA" w:rsidRPr="00192661" w:rsidRDefault="00BF7CEA" w:rsidP="00E37609">
      <w:pPr>
        <w:spacing w:before="60" w:after="60"/>
        <w:ind w:left="1224"/>
        <w:rPr>
          <w:rFonts w:ascii="Arial" w:hAnsi="Arial" w:cs="Arial"/>
        </w:rPr>
      </w:pPr>
      <w:r w:rsidRPr="00192661">
        <w:rPr>
          <w:rFonts w:ascii="Arial" w:hAnsi="Arial" w:cs="Arial"/>
        </w:rPr>
        <w:t xml:space="preserve">ACA-issued certificates specify restrictions on use through critical certificate extensions, including the basic constraints and key usage extensions. The ACA issues Certificate Revocation Lists (CRLs) specifying the current status of all unexpired ACA certificates. </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ACA &amp; Subscriber Certificate Rekey</w:t>
      </w:r>
    </w:p>
    <w:p w:rsidR="00BF7CEA" w:rsidRPr="00192661" w:rsidRDefault="00BF7CEA" w:rsidP="00E37609">
      <w:pPr>
        <w:pStyle w:val="ListParagraph"/>
        <w:autoSpaceDE w:val="0"/>
        <w:autoSpaceDN w:val="0"/>
        <w:adjustRightInd w:val="0"/>
        <w:spacing w:before="60" w:after="60"/>
        <w:ind w:left="936"/>
        <w:rPr>
          <w:rFonts w:ascii="Arial" w:hAnsi="Arial" w:cs="Arial"/>
          <w:color w:val="000000"/>
          <w:sz w:val="20"/>
          <w:szCs w:val="20"/>
        </w:rPr>
      </w:pPr>
      <w:commentRangeStart w:id="24"/>
      <w:r w:rsidRPr="00192661">
        <w:rPr>
          <w:rFonts w:ascii="Arial" w:hAnsi="Arial" w:cs="Arial"/>
          <w:color w:val="000000"/>
          <w:sz w:val="20"/>
          <w:szCs w:val="20"/>
        </w:rPr>
        <w:t>Certificate rekey consists of issuing a new certificate with a new validity period and serial number while retaining all other information in the original certificate including the public key. Rekeying of certificates is considered an insecure practice and increases the size of CRLs and thus is not allowed under this standard. After certificate renewal, the old certificate may or may not be revoked, but must not be further re-keyed, renewed, or modified.</w:t>
      </w:r>
      <w:commentRangeEnd w:id="24"/>
      <w:r w:rsidR="0058264E">
        <w:rPr>
          <w:rStyle w:val="CommentReference"/>
          <w:rFonts w:ascii="Times New Roman" w:hAnsi="Times New Roman"/>
          <w:szCs w:val="20"/>
        </w:rPr>
        <w:commentReference w:id="24"/>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Circumstance of Certificate Renewal</w:t>
      </w:r>
    </w:p>
    <w:p w:rsidR="00BF7CEA" w:rsidRPr="00192661" w:rsidRDefault="00BF7CEA" w:rsidP="00E37609">
      <w:pPr>
        <w:spacing w:before="60" w:after="60"/>
        <w:ind w:left="1224"/>
        <w:rPr>
          <w:rFonts w:ascii="Arial" w:hAnsi="Arial" w:cs="Arial"/>
        </w:rPr>
      </w:pPr>
      <w:r w:rsidRPr="00192661">
        <w:rPr>
          <w:rFonts w:ascii="Arial" w:hAnsi="Arial" w:cs="Arial"/>
        </w:rPr>
        <w:t>A certificate may be renewed if the public key has not reached the end of its validity period, the associated private key has not been compromised, and the Subscriber name and attributes are unchanged. In addition, the validity period of the certificate must meet the requirements specified elsewhere in this document.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Processing Certificate Renewal Requests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ACA may process certificate renewal requests only if the chain of trust has not been compromised. Generally, </w:t>
      </w:r>
      <w:commentRangeStart w:id="25"/>
      <w:r w:rsidRPr="00192661">
        <w:rPr>
          <w:rFonts w:ascii="Arial" w:hAnsi="Arial" w:cs="Arial"/>
        </w:rPr>
        <w:t xml:space="preserve">it is not advisable to perform certificate renewals as opposed to certificate re-key operations. </w:t>
      </w:r>
      <w:commentRangeEnd w:id="25"/>
      <w:r w:rsidR="0058264E">
        <w:rPr>
          <w:rStyle w:val="CommentReference"/>
        </w:rPr>
        <w:commentReference w:id="25"/>
      </w:r>
      <w:r w:rsidRPr="00192661">
        <w:rPr>
          <w:rFonts w:ascii="Arial" w:hAnsi="Arial" w:cs="Arial"/>
        </w:rPr>
        <w:t>Renewals may be performed if the subscriber certificate has been lost, but the associated private and public key pair has not been compromised.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ACA Certificate Renewal and Reissuance</w:t>
      </w:r>
    </w:p>
    <w:p w:rsidR="00BF7CEA" w:rsidRPr="00192661" w:rsidRDefault="00BF7CEA" w:rsidP="00E37609">
      <w:pPr>
        <w:spacing w:before="60" w:after="60"/>
        <w:ind w:left="936"/>
        <w:rPr>
          <w:rFonts w:ascii="Arial" w:hAnsi="Arial" w:cs="Arial"/>
        </w:rPr>
      </w:pPr>
      <w:r w:rsidRPr="00192661">
        <w:rPr>
          <w:rFonts w:ascii="Arial" w:hAnsi="Arial" w:cs="Arial"/>
        </w:rPr>
        <w:t>Renewing an ACA certificate consists of creating new certificates with a different public and private key pair and serial number while retaining the remaining contents of the old certificate that describe the subject. The new certificate may be assigned a different validity period, key identifiers, CRL distribution point,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issued.</w:t>
      </w:r>
    </w:p>
    <w:p w:rsidR="00BF7CEA" w:rsidRPr="00192661" w:rsidRDefault="00BF7CEA" w:rsidP="00192661">
      <w:pPr>
        <w:pStyle w:val="ListParagraph"/>
        <w:keepNext/>
        <w:keepLines/>
        <w:numPr>
          <w:ilvl w:val="2"/>
          <w:numId w:val="3"/>
        </w:numPr>
        <w:spacing w:before="60" w:after="60"/>
        <w:rPr>
          <w:rFonts w:ascii="Arial" w:hAnsi="Arial" w:cs="Arial"/>
          <w:sz w:val="20"/>
          <w:szCs w:val="20"/>
        </w:rPr>
      </w:pPr>
      <w:r w:rsidRPr="00192661">
        <w:rPr>
          <w:rFonts w:ascii="Arial" w:hAnsi="Arial" w:cs="Arial"/>
          <w:color w:val="000000"/>
          <w:sz w:val="20"/>
          <w:szCs w:val="20"/>
        </w:rPr>
        <w:lastRenderedPageBreak/>
        <w:t>C</w:t>
      </w:r>
      <w:r w:rsidRPr="00192661">
        <w:rPr>
          <w:rFonts w:ascii="Arial" w:hAnsi="Arial" w:cs="Arial"/>
          <w:sz w:val="20"/>
          <w:szCs w:val="20"/>
        </w:rPr>
        <w:t>ircumstances of an ACA Certificate Renewal</w:t>
      </w:r>
    </w:p>
    <w:p w:rsidR="00BF7CEA" w:rsidRPr="00192661" w:rsidRDefault="00BF7CEA" w:rsidP="00192661">
      <w:pPr>
        <w:pStyle w:val="ListParagraph"/>
        <w:keepNext/>
        <w:keepLines/>
        <w:autoSpaceDE w:val="0"/>
        <w:autoSpaceDN w:val="0"/>
        <w:adjustRightInd w:val="0"/>
        <w:spacing w:before="60" w:after="60"/>
        <w:ind w:left="1224"/>
        <w:rPr>
          <w:rFonts w:ascii="Arial" w:hAnsi="Arial" w:cs="Arial"/>
          <w:color w:val="000000"/>
          <w:sz w:val="20"/>
          <w:szCs w:val="20"/>
        </w:rPr>
      </w:pPr>
      <w:r w:rsidRPr="00192661">
        <w:rPr>
          <w:rFonts w:ascii="Arial" w:hAnsi="Arial" w:cs="Arial"/>
          <w:sz w:val="20"/>
          <w:szCs w:val="20"/>
        </w:rPr>
        <w:t xml:space="preserve">An ACA certificate must be renewed before the validity period of the certificates it signs is shortened (i.e. a child certificate validity period cannot extend beyond the validity period of the parent signing certificate) and the Subject Name and other attributes should be unchanged. In addition, the validity period of the certificate must meet the requirements specified elsewhere in this document. ACA certificates </w:t>
      </w:r>
      <w:commentRangeStart w:id="26"/>
      <w:r w:rsidRPr="00192661">
        <w:rPr>
          <w:rFonts w:ascii="Arial" w:hAnsi="Arial" w:cs="Arial"/>
          <w:sz w:val="20"/>
          <w:szCs w:val="20"/>
        </w:rPr>
        <w:t xml:space="preserve">should not </w:t>
      </w:r>
      <w:commentRangeEnd w:id="26"/>
      <w:r w:rsidR="0058264E">
        <w:rPr>
          <w:rStyle w:val="CommentReference"/>
          <w:rFonts w:ascii="Times New Roman" w:hAnsi="Times New Roman"/>
          <w:szCs w:val="20"/>
        </w:rPr>
        <w:commentReference w:id="26"/>
      </w:r>
      <w:r w:rsidRPr="00192661">
        <w:rPr>
          <w:rFonts w:ascii="Arial" w:hAnsi="Arial" w:cs="Arial"/>
          <w:sz w:val="20"/>
          <w:szCs w:val="20"/>
        </w:rPr>
        <w:t>be reissued as multiple ACA certificates with the same end validity date are confusing to both users and applications (i.e. browsers).</w:t>
      </w:r>
    </w:p>
    <w:p w:rsidR="00BF7CEA" w:rsidRPr="00192661" w:rsidRDefault="00BF7CEA" w:rsidP="00E37609">
      <w:pPr>
        <w:pStyle w:val="ListParagraph"/>
        <w:autoSpaceDE w:val="0"/>
        <w:autoSpaceDN w:val="0"/>
        <w:adjustRightInd w:val="0"/>
        <w:spacing w:before="60" w:after="60"/>
        <w:ind w:left="700"/>
        <w:rPr>
          <w:rFonts w:ascii="Arial" w:hAnsi="Arial" w:cs="Arial"/>
          <w:color w:val="000000"/>
          <w:sz w:val="20"/>
          <w:szCs w:val="20"/>
        </w:rPr>
      </w:pPr>
      <w:r w:rsidRPr="00192661">
        <w:rPr>
          <w:rFonts w:ascii="Arial" w:hAnsi="Arial" w:cs="Arial"/>
          <w:color w:val="000000"/>
          <w:sz w:val="20"/>
          <w:szCs w:val="20"/>
        </w:rPr>
        <w:t>3.5.2. Processing ACA Certificate Renewal Requests</w:t>
      </w:r>
    </w:p>
    <w:p w:rsidR="00BF7CEA" w:rsidRPr="00192661" w:rsidRDefault="00BF7CEA" w:rsidP="00E37609">
      <w:pPr>
        <w:pStyle w:val="ListParagraph"/>
        <w:autoSpaceDE w:val="0"/>
        <w:autoSpaceDN w:val="0"/>
        <w:adjustRightInd w:val="0"/>
        <w:spacing w:before="60" w:after="60"/>
        <w:ind w:left="1224"/>
        <w:rPr>
          <w:rFonts w:ascii="Arial" w:hAnsi="Arial" w:cs="Arial"/>
          <w:color w:val="000000"/>
          <w:sz w:val="20"/>
          <w:szCs w:val="20"/>
        </w:rPr>
      </w:pPr>
      <w:commentRangeStart w:id="27"/>
      <w:r w:rsidRPr="00192661">
        <w:rPr>
          <w:rFonts w:ascii="Arial" w:hAnsi="Arial" w:cs="Arial"/>
          <w:color w:val="000000"/>
          <w:sz w:val="20"/>
          <w:szCs w:val="20"/>
        </w:rPr>
        <w:t>An ACA shall notify the NAESB office a minimum of 30 days in advance of a planned ACA certificate renewal, or as soon as practical in the event of an incident that forces an ACA certificate renewal.</w:t>
      </w:r>
      <w:commentRangeEnd w:id="27"/>
      <w:r w:rsidR="0058264E">
        <w:rPr>
          <w:rStyle w:val="CommentReference"/>
          <w:rFonts w:ascii="Times New Roman" w:hAnsi="Times New Roman"/>
          <w:szCs w:val="20"/>
        </w:rPr>
        <w:commentReference w:id="27"/>
      </w:r>
    </w:p>
    <w:p w:rsidR="00BF7CEA" w:rsidRPr="00192661" w:rsidRDefault="00BF7CEA" w:rsidP="00E37609">
      <w:pPr>
        <w:pStyle w:val="ListParagraph"/>
        <w:autoSpaceDE w:val="0"/>
        <w:autoSpaceDN w:val="0"/>
        <w:adjustRightInd w:val="0"/>
        <w:spacing w:before="60" w:after="60"/>
        <w:ind w:left="360"/>
        <w:rPr>
          <w:rFonts w:ascii="Arial" w:hAnsi="Arial" w:cs="Arial"/>
          <w:color w:val="000000"/>
          <w:sz w:val="20"/>
          <w:szCs w:val="20"/>
        </w:rPr>
      </w:pPr>
      <w:r w:rsidRPr="00192661">
        <w:rPr>
          <w:rFonts w:ascii="Arial" w:hAnsi="Arial" w:cs="Arial"/>
          <w:color w:val="000000"/>
          <w:sz w:val="20"/>
          <w:szCs w:val="20"/>
        </w:rPr>
        <w:t>3.6. Subscriber Certificate Renewal &amp; Reissuance</w:t>
      </w:r>
    </w:p>
    <w:p w:rsidR="00BF7CEA" w:rsidRPr="00192661" w:rsidRDefault="00BF7CEA" w:rsidP="00E37609">
      <w:pPr>
        <w:pStyle w:val="ListParagraph"/>
        <w:autoSpaceDE w:val="0"/>
        <w:autoSpaceDN w:val="0"/>
        <w:adjustRightInd w:val="0"/>
        <w:spacing w:before="60" w:after="60"/>
        <w:rPr>
          <w:rFonts w:ascii="Arial" w:hAnsi="Arial" w:cs="Arial"/>
          <w:sz w:val="20"/>
          <w:szCs w:val="20"/>
        </w:rPr>
      </w:pPr>
      <w:r w:rsidRPr="00192661">
        <w:rPr>
          <w:rFonts w:ascii="Arial" w:hAnsi="Arial" w:cs="Arial"/>
          <w:sz w:val="20"/>
          <w:szCs w:val="20"/>
        </w:rPr>
        <w:t>Renewing a subscriber certificate consists of creating new certificate with a different public and private key pair and serial number while retaining the remaining contents of the old certificate that describe the subscriber. The new certificate may be assigned a different validity period, key identifiers, CRL distribution points,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reissued.</w:t>
      </w:r>
    </w:p>
    <w:p w:rsidR="00BF7CEA" w:rsidRPr="00192661" w:rsidRDefault="00BF7CEA" w:rsidP="00E37609">
      <w:pPr>
        <w:pStyle w:val="ListParagraph"/>
        <w:autoSpaceDE w:val="0"/>
        <w:autoSpaceDN w:val="0"/>
        <w:adjustRightInd w:val="0"/>
        <w:spacing w:before="60" w:after="60"/>
        <w:rPr>
          <w:rFonts w:ascii="Arial" w:hAnsi="Arial" w:cs="Arial"/>
          <w:sz w:val="20"/>
          <w:szCs w:val="20"/>
        </w:rPr>
      </w:pPr>
      <w:r w:rsidRPr="00192661">
        <w:rPr>
          <w:rFonts w:ascii="Arial" w:hAnsi="Arial" w:cs="Arial"/>
          <w:sz w:val="20"/>
          <w:szCs w:val="20"/>
        </w:rPr>
        <w:t>3.6.1. Processing Subscriber Certificate Renewal &amp; Reissuance Report</w:t>
      </w:r>
    </w:p>
    <w:p w:rsidR="00BF7CEA" w:rsidRPr="00192661" w:rsidRDefault="00BF7CEA" w:rsidP="00E37609">
      <w:pPr>
        <w:pStyle w:val="ListParagraph"/>
        <w:autoSpaceDE w:val="0"/>
        <w:autoSpaceDN w:val="0"/>
        <w:adjustRightInd w:val="0"/>
        <w:spacing w:before="60" w:after="60"/>
        <w:ind w:left="1224"/>
        <w:rPr>
          <w:rFonts w:ascii="Arial" w:hAnsi="Arial" w:cs="Arial"/>
          <w:sz w:val="20"/>
          <w:szCs w:val="20"/>
        </w:rPr>
      </w:pPr>
      <w:r w:rsidRPr="00192661">
        <w:rPr>
          <w:rFonts w:ascii="Arial" w:hAnsi="Arial" w:cs="Arial"/>
          <w:sz w:val="20"/>
          <w:szCs w:val="20"/>
        </w:rPr>
        <w:t>Subscribers shall identify themselves for the purpose of renewal or reissuance of their certificate as required in Section 2.3.1. After certificate renewal or reissuance, the old certificate may or may not be revoked, but must not be further used for renewals or reissuance.</w:t>
      </w:r>
    </w:p>
    <w:p w:rsidR="00BF7CEA" w:rsidRPr="00192661" w:rsidRDefault="00BF7CEA" w:rsidP="00E37609">
      <w:pPr>
        <w:pStyle w:val="ListParagraph"/>
        <w:spacing w:before="60" w:after="60"/>
        <w:ind w:left="360"/>
        <w:rPr>
          <w:rFonts w:ascii="Arial" w:hAnsi="Arial" w:cs="Arial"/>
          <w:sz w:val="20"/>
          <w:szCs w:val="20"/>
        </w:rPr>
      </w:pPr>
      <w:r w:rsidRPr="00192661">
        <w:rPr>
          <w:rFonts w:ascii="Arial" w:hAnsi="Arial" w:cs="Arial"/>
          <w:sz w:val="20"/>
          <w:szCs w:val="20"/>
        </w:rPr>
        <w:t>3.7. Certificate Revocation &amp; Suspension</w:t>
      </w:r>
    </w:p>
    <w:p w:rsidR="00BF7CEA" w:rsidRPr="00192661" w:rsidRDefault="00BF7CEA" w:rsidP="00E37609">
      <w:pPr>
        <w:spacing w:before="60" w:after="60"/>
        <w:ind w:left="720"/>
        <w:rPr>
          <w:rFonts w:ascii="Arial" w:hAnsi="Arial" w:cs="Arial"/>
        </w:rPr>
      </w:pPr>
      <w:r w:rsidRPr="00192661">
        <w:rPr>
          <w:rFonts w:ascii="Arial" w:hAnsi="Arial" w:cs="Arial"/>
        </w:rPr>
        <w:t xml:space="preserve">Revocation requests must be authenticated. Requests to revoke a certificate may be authenticated using that certificate's associated private key, regardless of whether or not the private key has been compromised. For High, Medium, and Basic Assurance, all </w:t>
      </w:r>
      <w:commentRangeStart w:id="28"/>
      <w:r w:rsidRPr="00192661">
        <w:rPr>
          <w:rFonts w:ascii="Arial" w:hAnsi="Arial" w:cs="Arial"/>
        </w:rPr>
        <w:t>ACAs shall publish CRLs.</w:t>
      </w:r>
      <w:commentRangeEnd w:id="28"/>
      <w:r w:rsidR="00006135">
        <w:rPr>
          <w:rStyle w:val="CommentReference"/>
        </w:rPr>
        <w:commentReference w:id="28"/>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3.7.1. Circumstances for Revocation</w:t>
      </w:r>
    </w:p>
    <w:p w:rsidR="00BF7CEA" w:rsidRPr="00192661" w:rsidRDefault="00BF7CEA" w:rsidP="00E37609">
      <w:pPr>
        <w:spacing w:before="60" w:after="60"/>
        <w:ind w:left="1224"/>
        <w:rPr>
          <w:rFonts w:ascii="Arial" w:hAnsi="Arial" w:cs="Arial"/>
        </w:rPr>
      </w:pPr>
      <w:r w:rsidRPr="00192661">
        <w:rPr>
          <w:rFonts w:ascii="Arial" w:hAnsi="Arial" w:cs="Arial"/>
        </w:rPr>
        <w:t>For the ACA, a certificate shall be revoked when the binding between the subject and the subject’s public key defined within a certificate is no longer considered valid. There are three circumstances under which certificates issued by the ACA will be revoked: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 xml:space="preserve">The first circumstance is when </w:t>
      </w:r>
      <w:commentRangeStart w:id="29"/>
      <w:r w:rsidRPr="00192661">
        <w:rPr>
          <w:rFonts w:ascii="Arial" w:hAnsi="Arial" w:cs="Arial"/>
          <w:sz w:val="20"/>
          <w:szCs w:val="20"/>
        </w:rPr>
        <w:t>NAESB recommends that an ACA-issued certificate be revoked</w:t>
      </w:r>
      <w:commentRangeEnd w:id="29"/>
      <w:r w:rsidR="00006135">
        <w:rPr>
          <w:rStyle w:val="CommentReference"/>
          <w:rFonts w:ascii="Times New Roman" w:hAnsi="Times New Roman"/>
          <w:szCs w:val="20"/>
        </w:rPr>
        <w:commentReference w:id="29"/>
      </w:r>
      <w:r w:rsidRPr="00192661">
        <w:rPr>
          <w:rFonts w:ascii="Arial" w:hAnsi="Arial" w:cs="Arial"/>
          <w:sz w:val="20"/>
          <w:szCs w:val="20"/>
        </w:rPr>
        <w:t>.</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The second circumstance is when the ACA reasonably suspects, is notified, or becomes aware that the private key of a certificate has been compromised.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 xml:space="preserve">The third circumstance is when the ACA becomes aware of an emergency which, if the certificate is not revoked, may have material commercial impact to parties operating in accordance with this </w:t>
      </w:r>
      <w:commentRangeStart w:id="30"/>
      <w:r w:rsidRPr="00192661">
        <w:rPr>
          <w:rFonts w:ascii="Arial" w:hAnsi="Arial" w:cs="Arial"/>
          <w:sz w:val="20"/>
          <w:szCs w:val="20"/>
        </w:rPr>
        <w:t>standard</w:t>
      </w:r>
      <w:commentRangeEnd w:id="30"/>
      <w:r w:rsidR="00006135">
        <w:rPr>
          <w:rStyle w:val="CommentReference"/>
          <w:rFonts w:ascii="Times New Roman" w:hAnsi="Times New Roman"/>
          <w:szCs w:val="20"/>
        </w:rPr>
        <w:commentReference w:id="30"/>
      </w:r>
      <w:r w:rsidRPr="00192661">
        <w:rPr>
          <w:rFonts w:ascii="Arial" w:hAnsi="Arial" w:cs="Arial"/>
          <w:sz w:val="20"/>
          <w:szCs w:val="20"/>
        </w:rPr>
        <w:t>.</w:t>
      </w:r>
    </w:p>
    <w:p w:rsidR="00BF7CEA" w:rsidRPr="00192661" w:rsidRDefault="00BF7CEA" w:rsidP="00E37609">
      <w:pPr>
        <w:autoSpaceDE w:val="0"/>
        <w:autoSpaceDN w:val="0"/>
        <w:adjustRightInd w:val="0"/>
        <w:spacing w:before="60" w:after="60"/>
        <w:ind w:left="1224"/>
        <w:rPr>
          <w:rFonts w:ascii="Arial" w:hAnsi="Arial" w:cs="Arial"/>
          <w:color w:val="000000"/>
        </w:rPr>
      </w:pPr>
      <w:r w:rsidRPr="00192661">
        <w:rPr>
          <w:rFonts w:ascii="Arial" w:hAnsi="Arial" w:cs="Arial"/>
          <w:color w:val="000000"/>
        </w:rPr>
        <w:t xml:space="preserve">ACAs that implement certificate revocation shall, at a minimum, revoke certificates for the reason of key compromise upon receipt of an authenticated request from a party authorized by the ACA, with a certificate equal to or greater than the assurance level of the certificate being revoked, or the ACA itself. </w:t>
      </w:r>
    </w:p>
    <w:p w:rsidR="00BF7CEA" w:rsidRPr="00192661" w:rsidRDefault="00BF7CEA" w:rsidP="00E37609">
      <w:pPr>
        <w:autoSpaceDE w:val="0"/>
        <w:autoSpaceDN w:val="0"/>
        <w:adjustRightInd w:val="0"/>
        <w:spacing w:before="60" w:after="60"/>
        <w:ind w:left="1224"/>
        <w:rPr>
          <w:rFonts w:ascii="Arial" w:hAnsi="Arial" w:cs="Arial"/>
        </w:rPr>
      </w:pPr>
      <w:r w:rsidRPr="00192661">
        <w:rPr>
          <w:rFonts w:ascii="Arial" w:hAnsi="Arial" w:cs="Arial"/>
        </w:rPr>
        <w:t xml:space="preserve">For certificates that express an organizational affiliation, ACAs shall require that the organization must inform the ACA of any changes in the subscriber affiliation. If the affiliated organization no longer authorizes the affiliation of a Subscriber, the ACA shall revoke any certificates issued to that Subscriber containing the organizational affiliation. If an organization terminates its relationship with a </w:t>
      </w:r>
      <w:commentRangeStart w:id="31"/>
      <w:r w:rsidRPr="00192661">
        <w:rPr>
          <w:rFonts w:ascii="Arial" w:hAnsi="Arial" w:cs="Arial"/>
        </w:rPr>
        <w:t xml:space="preserve">Subordinate ACA </w:t>
      </w:r>
      <w:commentRangeEnd w:id="31"/>
      <w:r w:rsidR="00006135">
        <w:rPr>
          <w:rStyle w:val="CommentReference"/>
        </w:rPr>
        <w:commentReference w:id="31"/>
      </w:r>
      <w:r w:rsidRPr="00192661">
        <w:rPr>
          <w:rFonts w:ascii="Arial" w:hAnsi="Arial" w:cs="Arial"/>
        </w:rPr>
        <w:t>such that it no longer provides affiliation information, the Subordinate ACA shall revoke all certificates affiliated with that organization.</w:t>
      </w:r>
    </w:p>
    <w:p w:rsidR="00BF7CEA" w:rsidRPr="00192661" w:rsidRDefault="00BF7CEA" w:rsidP="00E37609">
      <w:pPr>
        <w:autoSpaceDE w:val="0"/>
        <w:autoSpaceDN w:val="0"/>
        <w:adjustRightInd w:val="0"/>
        <w:spacing w:before="60" w:after="60"/>
        <w:ind w:left="1224"/>
        <w:rPr>
          <w:rFonts w:ascii="Arial" w:hAnsi="Arial" w:cs="Arial"/>
        </w:rPr>
      </w:pPr>
      <w:r w:rsidRPr="00192661">
        <w:rPr>
          <w:rFonts w:ascii="Arial" w:hAnsi="Arial" w:cs="Arial"/>
        </w:rPr>
        <w:lastRenderedPageBreak/>
        <w:t>Whenever any of the above circumstances occur, the associated certificate shall be revoked and placed on the CRL. Revoked certificates shall be included on all new publications of the certificate status information until the certificates expire.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3.7.2. Procedure for Revocation Request</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ACAs shall revoke certificates upon receipt of a secured and authenticated request from a verified, appropriate entity or when there is sufficient evidence of compromise or loss of the subscriber’s corresponding private key. A request to revoke a certificate shall identify the certificate to be revoked, explain the reason for revocation and include credentials of the party deemed as the appropriate party to submit revocation requests for the Organization identified in the digital certificate being revoked.</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3.7.3. Revocation Request Grace Period</w:t>
      </w:r>
    </w:p>
    <w:p w:rsidR="00BF7CEA" w:rsidRPr="00192661" w:rsidRDefault="00BF7CEA" w:rsidP="00E37609">
      <w:pPr>
        <w:spacing w:before="60" w:after="60"/>
        <w:ind w:left="1224"/>
        <w:rPr>
          <w:rFonts w:ascii="Arial" w:hAnsi="Arial" w:cs="Arial"/>
        </w:rPr>
      </w:pPr>
      <w:r w:rsidRPr="00192661">
        <w:rPr>
          <w:rFonts w:ascii="Arial" w:hAnsi="Arial" w:cs="Arial"/>
        </w:rPr>
        <w:t>The revocation request grace period is the time available to the subscriber within which the subscriber must make a revocation request after reasons for revocation have been identified.</w:t>
      </w:r>
    </w:p>
    <w:p w:rsidR="00BF7CEA" w:rsidRPr="00192661" w:rsidRDefault="00BF7CEA" w:rsidP="00E37609">
      <w:pPr>
        <w:spacing w:before="60" w:after="60"/>
        <w:ind w:left="1224"/>
        <w:rPr>
          <w:rFonts w:ascii="Arial" w:hAnsi="Arial" w:cs="Arial"/>
        </w:rPr>
      </w:pPr>
      <w:r w:rsidRPr="00192661">
        <w:rPr>
          <w:rFonts w:ascii="Arial" w:hAnsi="Arial" w:cs="Arial"/>
        </w:rPr>
        <w:t xml:space="preserve">In the case of key compromise, an ACA should direct subscribers to request revocation within </w:t>
      </w:r>
      <w:commentRangeStart w:id="32"/>
      <w:r w:rsidRPr="00192661">
        <w:rPr>
          <w:rFonts w:ascii="Arial" w:hAnsi="Arial" w:cs="Arial"/>
        </w:rPr>
        <w:t xml:space="preserve">1 hour </w:t>
      </w:r>
      <w:commentRangeEnd w:id="32"/>
      <w:r w:rsidR="00006135">
        <w:rPr>
          <w:rStyle w:val="CommentReference"/>
        </w:rPr>
        <w:commentReference w:id="32"/>
      </w:r>
      <w:r w:rsidRPr="00192661">
        <w:rPr>
          <w:rFonts w:ascii="Arial" w:hAnsi="Arial" w:cs="Arial"/>
        </w:rPr>
        <w:t>of becoming aware of a confirmed key compromise. An ACA should direct ACA subscribers to request revocation after becoming aware of a suspected key compromise.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3.7.4. Time Within Which ACA Must Process Revocation Request</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 xml:space="preserve">The ACA shall revoke subscriber certificates as </w:t>
      </w:r>
      <w:commentRangeStart w:id="33"/>
      <w:r w:rsidRPr="00192661">
        <w:rPr>
          <w:rFonts w:ascii="Arial" w:hAnsi="Arial" w:cs="Arial"/>
          <w:sz w:val="20"/>
          <w:szCs w:val="20"/>
        </w:rPr>
        <w:t>quickly as is practical upon receipt of a verified, proper revocation request.</w:t>
      </w:r>
      <w:commentRangeEnd w:id="33"/>
      <w:r w:rsidR="00006135">
        <w:rPr>
          <w:rStyle w:val="CommentReference"/>
          <w:rFonts w:ascii="Times New Roman" w:hAnsi="Times New Roman"/>
          <w:szCs w:val="20"/>
        </w:rPr>
        <w:commentReference w:id="33"/>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3.7.5. CRL Issuance Frequency</w:t>
      </w:r>
    </w:p>
    <w:p w:rsidR="00BF7CEA" w:rsidRPr="00192661" w:rsidRDefault="00BF7CEA" w:rsidP="00B70D0B">
      <w:pPr>
        <w:spacing w:before="60" w:after="180"/>
        <w:ind w:left="1224"/>
        <w:rPr>
          <w:rFonts w:ascii="Arial" w:hAnsi="Arial" w:cs="Arial"/>
        </w:rPr>
      </w:pPr>
      <w:r w:rsidRPr="00192661">
        <w:rPr>
          <w:rFonts w:ascii="Arial" w:hAnsi="Arial" w:cs="Arial"/>
        </w:rP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3578"/>
      </w:tblGrid>
      <w:tr w:rsidR="00BF7CEA" w:rsidRPr="00192661" w:rsidTr="00F5553B">
        <w:trPr>
          <w:trHeight w:val="277"/>
        </w:trPr>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578"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Maximum Interval for CRL Issuance</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24 hours</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24 hours</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578" w:type="dxa"/>
            <w:vAlign w:val="center"/>
          </w:tcPr>
          <w:p w:rsidR="00BF7CEA" w:rsidRPr="00192661" w:rsidRDefault="00BF7CEA" w:rsidP="00E37609">
            <w:pPr>
              <w:numPr>
                <w:ilvl w:val="0"/>
                <w:numId w:val="29"/>
              </w:numPr>
              <w:spacing w:before="60" w:after="60"/>
              <w:ind w:left="612" w:hanging="1080"/>
              <w:rPr>
                <w:rFonts w:ascii="Arial" w:hAnsi="Arial" w:cs="Arial"/>
              </w:rPr>
            </w:pPr>
            <w:r w:rsidRPr="00192661">
              <w:rPr>
                <w:rFonts w:ascii="Arial" w:hAnsi="Arial" w:cs="Arial"/>
              </w:rPr>
              <w:t>24 hours</w:t>
            </w:r>
          </w:p>
        </w:tc>
      </w:tr>
    </w:tbl>
    <w:p w:rsidR="00BF7CEA" w:rsidRPr="00192661" w:rsidRDefault="00BF7CEA" w:rsidP="00B70D0B">
      <w:pPr>
        <w:pStyle w:val="ListParagraph"/>
        <w:spacing w:before="180" w:after="60"/>
        <w:rPr>
          <w:rFonts w:ascii="Arial" w:hAnsi="Arial" w:cs="Arial"/>
          <w:sz w:val="20"/>
          <w:szCs w:val="20"/>
        </w:rPr>
      </w:pPr>
      <w:r w:rsidRPr="00192661">
        <w:rPr>
          <w:rFonts w:ascii="Arial" w:hAnsi="Arial" w:cs="Arial"/>
          <w:sz w:val="20"/>
          <w:szCs w:val="20"/>
        </w:rPr>
        <w:t>3.7.6. Maximum Latency of CRLs</w:t>
      </w:r>
    </w:p>
    <w:p w:rsidR="00BF7CEA" w:rsidRPr="00192661" w:rsidRDefault="00BF7CEA" w:rsidP="00E37609">
      <w:pPr>
        <w:spacing w:before="60" w:after="60"/>
        <w:ind w:left="1224"/>
        <w:rPr>
          <w:rFonts w:ascii="Arial" w:hAnsi="Arial" w:cs="Arial"/>
        </w:rPr>
      </w:pPr>
      <w:r w:rsidRPr="00192661">
        <w:rPr>
          <w:rFonts w:ascii="Arial" w:hAnsi="Arial" w:cs="Arial"/>
        </w:rPr>
        <w:t>CRLs shall be published within 4 hours of generation. Each CRL shall be published no later than the time specified in the next Update field of the previously issued CRL for the same scope.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3.7.7. Online Revocation/Status Checking Availability</w:t>
      </w:r>
    </w:p>
    <w:p w:rsidR="00BF7CEA" w:rsidRPr="00192661" w:rsidRDefault="00BF7CEA" w:rsidP="00E37609">
      <w:pPr>
        <w:spacing w:before="60" w:after="60"/>
        <w:ind w:left="1224"/>
        <w:rPr>
          <w:rFonts w:ascii="Arial" w:hAnsi="Arial" w:cs="Arial"/>
        </w:rPr>
      </w:pPr>
      <w:r w:rsidRPr="00192661">
        <w:rPr>
          <w:rFonts w:ascii="Arial" w:hAnsi="Arial" w:cs="Arial"/>
        </w:rPr>
        <w:t>If on-line revocation/status checking is supported by an ACA, the latency of certificate status information distributed on-line by ACAs or their delegated status responders must meet or exceed the requirements for CRL issuance stated in 3.7.5.</w:t>
      </w:r>
    </w:p>
    <w:p w:rsidR="00BF7CEA" w:rsidRPr="00192661" w:rsidRDefault="00BF7CEA" w:rsidP="00192661">
      <w:pPr>
        <w:pStyle w:val="ListParagraph"/>
        <w:pageBreakBefore/>
        <w:spacing w:before="60" w:after="60"/>
        <w:rPr>
          <w:rFonts w:ascii="Arial" w:hAnsi="Arial" w:cs="Arial"/>
          <w:sz w:val="20"/>
          <w:szCs w:val="20"/>
        </w:rPr>
      </w:pPr>
      <w:r w:rsidRPr="00192661">
        <w:rPr>
          <w:rFonts w:ascii="Arial" w:hAnsi="Arial" w:cs="Arial"/>
          <w:sz w:val="20"/>
          <w:szCs w:val="20"/>
        </w:rPr>
        <w:lastRenderedPageBreak/>
        <w:t>3.7.8. Special Requirements Related to Key Compromise</w:t>
      </w:r>
    </w:p>
    <w:p w:rsidR="00BF7CEA" w:rsidRPr="00192661" w:rsidRDefault="00BF7CEA" w:rsidP="00B70D0B">
      <w:pPr>
        <w:spacing w:before="60" w:after="180"/>
        <w:ind w:left="1224"/>
        <w:rPr>
          <w:rFonts w:ascii="Arial" w:hAnsi="Arial" w:cs="Arial"/>
        </w:rPr>
      </w:pPr>
      <w:r w:rsidRPr="00192661">
        <w:rPr>
          <w:rFonts w:ascii="Arial" w:hAnsi="Arial" w:cs="Arial"/>
        </w:rPr>
        <w:t>For ACAs,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4453"/>
      </w:tblGrid>
      <w:tr w:rsidR="00BF7CEA" w:rsidRPr="00192661" w:rsidTr="00192661">
        <w:trPr>
          <w:trHeight w:val="253"/>
          <w:tblHeader/>
        </w:trPr>
        <w:tc>
          <w:tcPr>
            <w:tcW w:w="176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4453"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Maximum Latency for Emergency CRL Issuance</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24 hours after notification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18 hours after notification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6 hours after notification</w:t>
            </w:r>
          </w:p>
        </w:tc>
      </w:tr>
    </w:tbl>
    <w:p w:rsidR="00BF7CEA" w:rsidRPr="00192661" w:rsidRDefault="00BF7CEA" w:rsidP="00B70D0B">
      <w:pPr>
        <w:pStyle w:val="ListParagraph"/>
        <w:spacing w:before="180" w:after="60"/>
        <w:ind w:left="360"/>
        <w:rPr>
          <w:rFonts w:ascii="Arial" w:hAnsi="Arial" w:cs="Arial"/>
          <w:sz w:val="20"/>
          <w:szCs w:val="20"/>
        </w:rPr>
      </w:pPr>
      <w:r w:rsidRPr="00192661">
        <w:rPr>
          <w:rFonts w:ascii="Arial" w:hAnsi="Arial" w:cs="Arial"/>
          <w:sz w:val="20"/>
          <w:szCs w:val="20"/>
        </w:rPr>
        <w:t>3.8. Key Escrow and Recovery</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3.8.1. Key Escrow and Recovery Policy and Practices</w:t>
      </w:r>
    </w:p>
    <w:p w:rsidR="00BF7CEA" w:rsidRPr="00192661" w:rsidRDefault="00BF7CEA" w:rsidP="00E37609">
      <w:pPr>
        <w:spacing w:before="60" w:after="60"/>
        <w:ind w:left="1224"/>
        <w:rPr>
          <w:rFonts w:ascii="Arial" w:hAnsi="Arial" w:cs="Arial"/>
        </w:rPr>
      </w:pPr>
      <w:r w:rsidRPr="00192661">
        <w:rPr>
          <w:rFonts w:ascii="Arial" w:hAnsi="Arial" w:cs="Arial"/>
        </w:rPr>
        <w:t>The ACA shall not escrow private keys on behalf of subscribers or any other entity outside of the ACA. An ACA may offer secure backup facilities for key storage to subscribers.</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FACILITY MANAGEMENT AND OPERATIONS CONTROLS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Physical Controls</w:t>
      </w:r>
    </w:p>
    <w:p w:rsidR="00BF7CEA" w:rsidRPr="00192661" w:rsidRDefault="00BF7CEA" w:rsidP="00E37609">
      <w:pPr>
        <w:spacing w:before="60" w:after="60"/>
        <w:ind w:left="936"/>
        <w:rPr>
          <w:rFonts w:ascii="Arial" w:hAnsi="Arial" w:cs="Arial"/>
        </w:rPr>
      </w:pPr>
      <w:r w:rsidRPr="00192661">
        <w:rPr>
          <w:rFonts w:ascii="Arial" w:hAnsi="Arial" w:cs="Arial"/>
        </w:rPr>
        <w:t xml:space="preserve">All equipment at the cryptographic hardware security module (HSM) level and any equipment and software associated or interfaced to the certificate authority functions shall be protected from unauthorized access at all times. All physical control requirements specified in sections 4.1.1 through section 4.1.7 apply to the ACA and </w:t>
      </w:r>
      <w:bookmarkStart w:id="34" w:name="OLE_LINK1"/>
      <w:r w:rsidRPr="00192661">
        <w:rPr>
          <w:rFonts w:ascii="Arial" w:hAnsi="Arial" w:cs="Arial"/>
        </w:rPr>
        <w:t xml:space="preserve">any remote device used to administer or perform critical certificate authority operations </w:t>
      </w:r>
      <w:bookmarkEnd w:id="34"/>
      <w:r w:rsidRPr="00192661">
        <w:rPr>
          <w:rFonts w:ascii="Arial" w:hAnsi="Arial" w:cs="Arial"/>
        </w:rPr>
        <w:t>except where specifically noted.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Site Location and Construction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location and construction of the facility housing the ACA equipment, including sites housing any remote device used to administer or perform critical certificate authority functions shall meet the criteria established by section 3.4 Physical and Environmental Security of the Trust Service Principles and Criteria for Certification Authorities Version 2.0 </w:t>
      </w:r>
      <w:commentRangeStart w:id="35"/>
      <w:r w:rsidRPr="00192661">
        <w:rPr>
          <w:rFonts w:ascii="Arial" w:hAnsi="Arial" w:cs="Arial"/>
        </w:rPr>
        <w:t xml:space="preserve">or the latest effective version established by the AICPA/CICA. </w:t>
      </w:r>
      <w:commentRangeEnd w:id="35"/>
      <w:r w:rsidR="00716FC9">
        <w:rPr>
          <w:rStyle w:val="CommentReference"/>
        </w:rPr>
        <w:commentReference w:id="35"/>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Physical Access for CA Equipment</w:t>
      </w:r>
    </w:p>
    <w:p w:rsidR="00BF7CEA" w:rsidRPr="00192661" w:rsidRDefault="00BF7CEA" w:rsidP="00E37609">
      <w:pPr>
        <w:spacing w:before="60" w:after="60"/>
        <w:ind w:left="1224"/>
        <w:rPr>
          <w:rFonts w:ascii="Arial" w:hAnsi="Arial" w:cs="Arial"/>
        </w:rPr>
      </w:pPr>
      <w:r w:rsidRPr="00192661">
        <w:rPr>
          <w:rFonts w:ascii="Arial" w:hAnsi="Arial" w:cs="Arial"/>
        </w:rPr>
        <w:t xml:space="preserve">ACA equipment, to include any remote device used to administer or perform </w:t>
      </w:r>
      <w:commentRangeStart w:id="36"/>
      <w:r w:rsidRPr="00192661">
        <w:rPr>
          <w:rFonts w:ascii="Arial" w:hAnsi="Arial" w:cs="Arial"/>
        </w:rPr>
        <w:t>certificate authority functions</w:t>
      </w:r>
      <w:commentRangeEnd w:id="36"/>
      <w:r w:rsidR="00716FC9">
        <w:rPr>
          <w:rStyle w:val="CommentReference"/>
        </w:rPr>
        <w:commentReference w:id="36"/>
      </w:r>
      <w:r w:rsidRPr="00192661">
        <w:rPr>
          <w:rFonts w:ascii="Arial" w:hAnsi="Arial" w:cs="Arial"/>
        </w:rPr>
        <w:t>, shall always be protected from unauthorized access. The security mechanisms shall be commensurate with the level of threat in the equipment environment. If the ACA intends to issue certificates at all levels of assurance, it shall be operated and controlled on the presumption that it will be issuing at least one High Assurance certificate.</w:t>
      </w:r>
    </w:p>
    <w:p w:rsidR="00BF7CEA" w:rsidRPr="00192661" w:rsidRDefault="00BF7CEA" w:rsidP="00E37609">
      <w:pPr>
        <w:spacing w:before="60" w:after="60"/>
        <w:ind w:left="1224"/>
        <w:rPr>
          <w:rFonts w:ascii="Arial" w:hAnsi="Arial" w:cs="Arial"/>
        </w:rPr>
      </w:pPr>
      <w:r w:rsidRPr="00192661">
        <w:rPr>
          <w:rFonts w:ascii="Arial" w:hAnsi="Arial" w:cs="Arial"/>
        </w:rPr>
        <w:t xml:space="preserve">Physical access controls for equipment shall meet the criteria established by section 4.7 CA Cryptographic Hardware Life Cycle Management of the Trust Service Principles and Criteria for Certification Authorities Version 2.0 </w:t>
      </w:r>
      <w:commentRangeStart w:id="37"/>
      <w:r w:rsidRPr="00192661">
        <w:rPr>
          <w:rFonts w:ascii="Arial" w:hAnsi="Arial" w:cs="Arial"/>
        </w:rPr>
        <w:t>or the latest effective version established by the AICPA/CICA</w:t>
      </w:r>
      <w:commentRangeEnd w:id="37"/>
      <w:r w:rsidR="00716FC9">
        <w:rPr>
          <w:rStyle w:val="CommentReference"/>
        </w:rPr>
        <w:commentReference w:id="37"/>
      </w:r>
    </w:p>
    <w:p w:rsidR="00BF7CEA" w:rsidRPr="00192661" w:rsidRDefault="00BF7CEA" w:rsidP="00E37609">
      <w:pPr>
        <w:spacing w:before="60" w:after="60"/>
        <w:ind w:left="1224"/>
        <w:rPr>
          <w:rFonts w:ascii="Arial" w:hAnsi="Arial" w:cs="Arial"/>
        </w:rPr>
      </w:pPr>
      <w:r w:rsidRPr="00192661">
        <w:rPr>
          <w:rFonts w:ascii="Arial" w:hAnsi="Arial" w:cs="Arial"/>
        </w:rPr>
        <w:t>In addition to those requirements, the following requirements shall apply to ACAs that issue Medium or High assurance certificates:</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Ensure manual or electronic monitoring for unauthorized intrusion at all times</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Ensure an access log is maintained and inspected periodically</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Require two person physical access control to both the cryptographic module and computer systems</w:t>
      </w:r>
    </w:p>
    <w:p w:rsidR="00BF7CEA" w:rsidRPr="00192661" w:rsidRDefault="00BF7CEA" w:rsidP="00E37609">
      <w:pPr>
        <w:numPr>
          <w:ilvl w:val="0"/>
          <w:numId w:val="7"/>
        </w:numPr>
        <w:spacing w:before="60" w:after="60"/>
        <w:rPr>
          <w:rFonts w:ascii="Arial" w:hAnsi="Arial" w:cs="Arial"/>
        </w:rPr>
      </w:pPr>
      <w:r w:rsidRPr="00192661">
        <w:rPr>
          <w:rFonts w:ascii="Arial" w:hAnsi="Arial" w:cs="Arial"/>
        </w:rPr>
        <w:lastRenderedPageBreak/>
        <w:t xml:space="preserve">Removable cryptographic modules, activation information used to access or enable cryptographic modules, and other ACA equipment used in critical </w:t>
      </w:r>
      <w:commentRangeStart w:id="38"/>
      <w:r w:rsidRPr="00192661">
        <w:rPr>
          <w:rFonts w:ascii="Arial" w:hAnsi="Arial" w:cs="Arial"/>
        </w:rPr>
        <w:t xml:space="preserve">CA functions </w:t>
      </w:r>
      <w:commentRangeEnd w:id="38"/>
      <w:r w:rsidR="00716FC9">
        <w:rPr>
          <w:rStyle w:val="CommentReference"/>
        </w:rPr>
        <w:commentReference w:id="38"/>
      </w:r>
      <w:r w:rsidRPr="00192661">
        <w:rPr>
          <w:rFonts w:ascii="Arial" w:hAnsi="Arial" w:cs="Arial"/>
        </w:rPr>
        <w:t>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any remote device used to administer or perform critical certificate authority functions.</w:t>
      </w:r>
    </w:p>
    <w:p w:rsidR="00BF7CEA" w:rsidRPr="00192661" w:rsidRDefault="00BF7CEA" w:rsidP="00E37609">
      <w:pPr>
        <w:spacing w:before="60" w:after="60"/>
        <w:ind w:left="1224"/>
        <w:rPr>
          <w:rFonts w:ascii="Arial" w:hAnsi="Arial" w:cs="Arial"/>
        </w:rPr>
      </w:pPr>
      <w:r w:rsidRPr="00192661">
        <w:rPr>
          <w:rFonts w:ascii="Arial" w:hAnsi="Arial" w:cs="Arial"/>
        </w:rPr>
        <w:t>A security check of the facility housing the ACA equipment or remote devices used to administer the CAs (operating at the Basic Assurance level or higher) shall occur if the facility is to be left unattended. At a minimum, the check shall verify the following:</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The equipment is in a state appropriate to the current mode of operation (e.g., that cryptographic modules are in place when “open”, and secured when “closed”; and for the ACA, that all equipment other than the repository is shut down);</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Any security containers are properly secured;</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 xml:space="preserve">Physical security systems (e.g., door locks, vent covers) are functioning properly; and </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The area is secured against unauthorized access.</w:t>
      </w:r>
    </w:p>
    <w:p w:rsidR="00BF7CEA" w:rsidRPr="00192661" w:rsidRDefault="00BF7CEA" w:rsidP="00E37609">
      <w:pPr>
        <w:spacing w:before="60" w:after="60"/>
        <w:ind w:left="1224"/>
        <w:rPr>
          <w:rFonts w:ascii="Arial" w:hAnsi="Arial" w:cs="Arial"/>
        </w:rPr>
      </w:pPr>
      <w:r w:rsidRPr="00192661">
        <w:rPr>
          <w:rFonts w:ascii="Arial" w:hAnsi="Arial" w:cs="Arial"/>
        </w:rPr>
        <w:t xml:space="preserve">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w:t>
      </w:r>
      <w:commentRangeStart w:id="39"/>
      <w:r w:rsidRPr="00192661">
        <w:rPr>
          <w:rFonts w:ascii="Arial" w:hAnsi="Arial" w:cs="Arial"/>
        </w:rPr>
        <w:t>asserts</w:t>
      </w:r>
      <w:commentRangeEnd w:id="39"/>
      <w:r w:rsidR="00716FC9">
        <w:rPr>
          <w:rStyle w:val="CommentReference"/>
        </w:rPr>
        <w:commentReference w:id="39"/>
      </w:r>
      <w:r w:rsidRPr="00192661">
        <w:rPr>
          <w:rFonts w:ascii="Arial" w:hAnsi="Arial" w:cs="Arial"/>
        </w:rPr>
        <w:t xml:space="preserve"> that all necessary physical protection mechanisms are in place and activated.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Power and Air Cooling</w:t>
      </w:r>
    </w:p>
    <w:p w:rsidR="00BF7CEA" w:rsidRPr="00192661" w:rsidRDefault="00BF7CEA" w:rsidP="00E37609">
      <w:pPr>
        <w:spacing w:before="60" w:after="60"/>
        <w:ind w:left="1224"/>
        <w:rPr>
          <w:rFonts w:ascii="Arial" w:hAnsi="Arial" w:cs="Arial"/>
        </w:rPr>
      </w:pPr>
      <w:r w:rsidRPr="00192661">
        <w:rPr>
          <w:rFonts w:ascii="Arial" w:hAnsi="Arial" w:cs="Arial"/>
        </w:rPr>
        <w:t>The ACA (operating at the Basic Assurance level or higher) shall have backup capability sufficient to automatically lock out input, finish any pending actions, and record the state of the equipment before lack of power or air conditioning causes a shutdown. In addition, the ACA directories (containing ACA issued certificates and CRLs) shall be provided with Uninterrupted Power sufficient for a minimum of six hours operation in the absence of commercial power.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Water Exposures</w:t>
      </w:r>
    </w:p>
    <w:p w:rsidR="00BF7CEA" w:rsidRPr="00192661" w:rsidRDefault="00BF7CEA" w:rsidP="00E37609">
      <w:pPr>
        <w:spacing w:before="60" w:after="60"/>
        <w:ind w:left="1224"/>
        <w:rPr>
          <w:rFonts w:ascii="Arial" w:hAnsi="Arial" w:cs="Arial"/>
        </w:rPr>
      </w:pPr>
      <w:r w:rsidRPr="00192661">
        <w:rPr>
          <w:rFonts w:ascii="Arial" w:hAnsi="Arial" w:cs="Arial"/>
        </w:rPr>
        <w:t>CA equipment shall be installed such that it is not in danger of exposure to water (e.g., on tables or elevated floors).</w:t>
      </w:r>
    </w:p>
    <w:p w:rsidR="00BF7CEA" w:rsidRPr="00192661" w:rsidRDefault="00BF7CEA" w:rsidP="00E37609">
      <w:pPr>
        <w:spacing w:before="60" w:after="60"/>
        <w:ind w:left="1224"/>
        <w:rPr>
          <w:rFonts w:ascii="Arial" w:hAnsi="Arial" w:cs="Arial"/>
        </w:rPr>
      </w:pPr>
      <w:r w:rsidRPr="00192661">
        <w:rPr>
          <w:rFonts w:ascii="Arial" w:hAnsi="Arial" w:cs="Arial"/>
        </w:rPr>
        <w:t>Water exposure from fire prevention and protection measures (e.g. sprinkler systems) are excluded from this requirement.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Media Storage</w:t>
      </w:r>
    </w:p>
    <w:p w:rsidR="00BF7CEA" w:rsidRPr="00192661" w:rsidRDefault="00BF7CEA" w:rsidP="00E37609">
      <w:pPr>
        <w:spacing w:before="60" w:after="60"/>
        <w:ind w:left="1224"/>
        <w:rPr>
          <w:rFonts w:ascii="Arial" w:hAnsi="Arial" w:cs="Arial"/>
        </w:rPr>
      </w:pPr>
      <w:r w:rsidRPr="00192661">
        <w:rPr>
          <w:rFonts w:ascii="Arial" w:hAnsi="Arial" w:cs="Arial"/>
        </w:rPr>
        <w:t>ACA media shall be stored so as to protect it from accidental damage (water, fire, electromagnetic). Sensitive ACA media shall be stored so as to protect it from unauthorized physical access.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Waste Disposal</w:t>
      </w:r>
    </w:p>
    <w:p w:rsidR="00BF7CEA" w:rsidRPr="00192661" w:rsidRDefault="00BF7CEA" w:rsidP="00E37609">
      <w:pPr>
        <w:spacing w:before="60" w:after="60"/>
        <w:ind w:left="1224"/>
        <w:rPr>
          <w:rFonts w:ascii="Arial" w:hAnsi="Arial" w:cs="Arial"/>
        </w:rPr>
      </w:pPr>
      <w:r w:rsidRPr="00192661">
        <w:rPr>
          <w:rFonts w:ascii="Arial" w:hAnsi="Arial" w:cs="Arial"/>
        </w:rPr>
        <w:t>Sensitive media and documentation that are no longer needed for operations shall be destroyed in a secure manner. For example, sensitive paper documentation shall be shredded, burned, or otherwise rendered unrecoverable.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Off-Site Backup</w:t>
      </w:r>
    </w:p>
    <w:p w:rsidR="00BF7CEA" w:rsidRPr="00192661" w:rsidRDefault="00BF7CEA" w:rsidP="00E37609">
      <w:pPr>
        <w:spacing w:before="60" w:after="60"/>
        <w:ind w:left="1224"/>
        <w:rPr>
          <w:rFonts w:ascii="Arial" w:hAnsi="Arial" w:cs="Arial"/>
        </w:rPr>
      </w:pPr>
      <w:r w:rsidRPr="00192661">
        <w:rPr>
          <w:rFonts w:ascii="Arial" w:hAnsi="Arial" w:cs="Arial"/>
        </w:rPr>
        <w:t>For the ACA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ACA equipment. Only the latest full backup need be retained. The backup shall be stored at a site with physical and procedural controls commensurate to that of the operational ACA.</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lastRenderedPageBreak/>
        <w:t>Procedural Controls</w:t>
      </w:r>
    </w:p>
    <w:p w:rsidR="00BF7CEA" w:rsidRPr="00192661" w:rsidRDefault="00BF7CEA" w:rsidP="00E37609">
      <w:pPr>
        <w:spacing w:before="60" w:after="60"/>
        <w:ind w:left="792"/>
        <w:rPr>
          <w:rFonts w:ascii="Arial" w:hAnsi="Arial" w:cs="Arial"/>
        </w:rPr>
      </w:pPr>
      <w:r w:rsidRPr="00192661">
        <w:rPr>
          <w:rFonts w:ascii="Arial" w:hAnsi="Arial" w:cs="Arial"/>
        </w:rPr>
        <w:t>Unless stated otherwise, the requirements in this section apply equally to the ACA</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Trusted Roles</w:t>
      </w:r>
    </w:p>
    <w:p w:rsidR="00BF7CEA" w:rsidRPr="00192661" w:rsidRDefault="00BF7CEA" w:rsidP="00E37609">
      <w:pPr>
        <w:spacing w:before="60" w:after="60"/>
        <w:ind w:left="1224"/>
        <w:rPr>
          <w:rFonts w:ascii="Arial" w:hAnsi="Arial" w:cs="Arial"/>
        </w:rPr>
      </w:pPr>
      <w:r w:rsidRPr="00192661">
        <w:rPr>
          <w:rFonts w:ascii="Arial" w:hAnsi="Arial" w:cs="Arial"/>
        </w:rP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amongst more than one person, so that any malicious activity would require collusion.</w:t>
      </w:r>
    </w:p>
    <w:p w:rsidR="00BF7CEA" w:rsidRPr="00192661" w:rsidRDefault="00BF7CEA" w:rsidP="00E37609">
      <w:pPr>
        <w:spacing w:before="60" w:after="60"/>
        <w:ind w:left="1224"/>
        <w:rPr>
          <w:rFonts w:ascii="Arial" w:hAnsi="Arial" w:cs="Arial"/>
        </w:rPr>
      </w:pPr>
      <w:r w:rsidRPr="00192661">
        <w:rPr>
          <w:rFonts w:ascii="Arial" w:hAnsi="Arial" w:cs="Arial"/>
        </w:rPr>
        <w:t>The requirements of this policy are defined in terms of four roles: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 xml:space="preserve">Administrator </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install, configure, and maintain the CA</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Establish and maintain user accounts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Configure profiles and audit parameters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Generate component keys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Registration Administrator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request or approve certificates or certificate revocations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Verify the identity of subscribers and accuracy of information included in certificates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Maintains records and other documentation acquired during identity proofing/validation of subscribers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Auditor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maintain audit logs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Perform or oversee internal compliance audits to ensure that the ACA is operating in accordance with its CPS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Operator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perform system backup and recovery</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Other routine operation of CA equipment</w:t>
      </w:r>
    </w:p>
    <w:p w:rsidR="00BF7CEA" w:rsidRPr="00192661" w:rsidRDefault="00BF7CEA" w:rsidP="00E37609">
      <w:pPr>
        <w:pStyle w:val="ListParagraph"/>
        <w:spacing w:before="60" w:after="60"/>
        <w:ind w:left="1440"/>
        <w:rPr>
          <w:rFonts w:ascii="Arial" w:hAnsi="Arial" w:cs="Arial"/>
          <w:sz w:val="20"/>
          <w:szCs w:val="20"/>
        </w:rPr>
      </w:pPr>
      <w:r w:rsidRPr="00192661">
        <w:rPr>
          <w:rFonts w:ascii="Arial" w:hAnsi="Arial" w:cs="Arial"/>
          <w:sz w:val="20"/>
          <w:szCs w:val="20"/>
        </w:rPr>
        <w:t>Some roles may be combined. The roles required for each level of assurance are identified in Section 4.2.4.</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 Number of Persons Required per Task</w:t>
      </w:r>
    </w:p>
    <w:p w:rsidR="00BF7CEA" w:rsidRPr="00192661" w:rsidRDefault="00BF7CEA" w:rsidP="00E37609">
      <w:pPr>
        <w:spacing w:before="60" w:after="60"/>
        <w:ind w:left="1296"/>
        <w:rPr>
          <w:rFonts w:ascii="Arial" w:hAnsi="Arial" w:cs="Arial"/>
        </w:rPr>
      </w:pPr>
      <w:r w:rsidRPr="00192661">
        <w:rPr>
          <w:rFonts w:ascii="Arial" w:hAnsi="Arial" w:cs="Arial"/>
        </w:rPr>
        <w:t>Only one person is required per task for CAs operating at the Rudimentary Level of Assurance. Two or more persons are required for CAs operating at the Basic, Medium, or High Levels of Assurance for the following tasks:</w:t>
      </w:r>
    </w:p>
    <w:p w:rsidR="00BF7CEA" w:rsidRPr="00192661" w:rsidRDefault="00BF7CEA" w:rsidP="00E37609">
      <w:pPr>
        <w:pStyle w:val="ListParagraph"/>
        <w:numPr>
          <w:ilvl w:val="0"/>
          <w:numId w:val="10"/>
        </w:numPr>
        <w:spacing w:before="60" w:after="60"/>
        <w:rPr>
          <w:rFonts w:ascii="Arial" w:hAnsi="Arial" w:cs="Arial"/>
          <w:sz w:val="20"/>
          <w:szCs w:val="20"/>
        </w:rPr>
      </w:pPr>
      <w:r w:rsidRPr="00192661">
        <w:rPr>
          <w:rFonts w:ascii="Arial" w:hAnsi="Arial" w:cs="Arial"/>
          <w:sz w:val="20"/>
          <w:szCs w:val="20"/>
        </w:rPr>
        <w:t>CA key generation;</w:t>
      </w:r>
    </w:p>
    <w:p w:rsidR="00BF7CEA" w:rsidRPr="00192661" w:rsidRDefault="00BF7CEA" w:rsidP="00E37609">
      <w:pPr>
        <w:pStyle w:val="ListParagraph"/>
        <w:numPr>
          <w:ilvl w:val="0"/>
          <w:numId w:val="10"/>
        </w:numPr>
        <w:spacing w:before="60" w:after="60"/>
        <w:rPr>
          <w:rFonts w:ascii="Arial" w:hAnsi="Arial" w:cs="Arial"/>
          <w:sz w:val="20"/>
          <w:szCs w:val="20"/>
        </w:rPr>
      </w:pPr>
      <w:r w:rsidRPr="00192661">
        <w:rPr>
          <w:rFonts w:ascii="Arial" w:hAnsi="Arial" w:cs="Arial"/>
          <w:sz w:val="20"/>
          <w:szCs w:val="20"/>
        </w:rPr>
        <w:t>CA signing key activation;</w:t>
      </w:r>
    </w:p>
    <w:p w:rsidR="00BF7CEA" w:rsidRPr="00192661" w:rsidRDefault="00BF7CEA" w:rsidP="00E37609">
      <w:pPr>
        <w:pStyle w:val="ListParagraph"/>
        <w:numPr>
          <w:ilvl w:val="0"/>
          <w:numId w:val="10"/>
        </w:numPr>
        <w:spacing w:before="60" w:after="60"/>
        <w:rPr>
          <w:rFonts w:ascii="Arial" w:hAnsi="Arial" w:cs="Arial"/>
          <w:sz w:val="20"/>
          <w:szCs w:val="20"/>
        </w:rPr>
      </w:pPr>
      <w:r w:rsidRPr="00192661">
        <w:rPr>
          <w:rFonts w:ascii="Arial" w:hAnsi="Arial" w:cs="Arial"/>
          <w:sz w:val="20"/>
          <w:szCs w:val="20"/>
        </w:rPr>
        <w:t>CA private key backup.</w:t>
      </w:r>
    </w:p>
    <w:p w:rsidR="00BF7CEA" w:rsidRPr="00192661" w:rsidRDefault="00BF7CEA" w:rsidP="00E37609">
      <w:pPr>
        <w:spacing w:before="60" w:after="60"/>
        <w:ind w:left="1296"/>
        <w:rPr>
          <w:rFonts w:ascii="Arial" w:hAnsi="Arial" w:cs="Arial"/>
        </w:rPr>
      </w:pPr>
      <w:r w:rsidRPr="00192661">
        <w:rPr>
          <w:rFonts w:ascii="Arial" w:hAnsi="Arial" w:cs="Arial"/>
        </w:rPr>
        <w:t>Where multiparty control for logical access is required, at least one of the participants shall be an Administrator. All participants must serve in a trusted role as defined in Section 4.2.1. Multiparty control for logical access shall not be achieved using personnel that serve in the Auditor Trusted Role.</w:t>
      </w:r>
    </w:p>
    <w:p w:rsidR="00BF7CEA" w:rsidRPr="00192661" w:rsidRDefault="00BF7CEA" w:rsidP="00E37609">
      <w:pPr>
        <w:spacing w:before="60" w:after="60"/>
        <w:ind w:left="1296"/>
        <w:rPr>
          <w:rFonts w:ascii="Arial" w:hAnsi="Arial" w:cs="Arial"/>
        </w:rPr>
      </w:pPr>
      <w:r w:rsidRPr="00192661">
        <w:rPr>
          <w:rFonts w:ascii="Arial" w:hAnsi="Arial" w:cs="Arial"/>
        </w:rPr>
        <w:t>Physical access to the CAs does not constitute a task as defined in this section. See Section 4.1.2 for Physical Access Requirements</w:t>
      </w:r>
      <w:r w:rsidR="000460DB">
        <w:rPr>
          <w:rFonts w:ascii="Arial" w:hAnsi="Arial" w:cs="Arial"/>
        </w:rPr>
        <w:t>.</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lastRenderedPageBreak/>
        <w:t xml:space="preserve"> Identification and Authentication for Each Role</w:t>
      </w:r>
    </w:p>
    <w:p w:rsidR="00BF7CEA" w:rsidRPr="00192661" w:rsidRDefault="00BF7CEA" w:rsidP="00E37609">
      <w:pPr>
        <w:spacing w:before="60" w:after="60"/>
        <w:ind w:left="1296"/>
        <w:rPr>
          <w:rFonts w:ascii="Arial" w:hAnsi="Arial" w:cs="Arial"/>
        </w:rPr>
      </w:pPr>
      <w:r w:rsidRPr="00192661">
        <w:rPr>
          <w:rFonts w:ascii="Arial" w:hAnsi="Arial" w:cs="Arial"/>
        </w:rPr>
        <w:t>At all assurance levels other than Rudimentary, an individual shall identify and authenticate him/herself before being permitted to perform any actions set forth above for that role or identity.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 Separation of Roles</w:t>
      </w:r>
    </w:p>
    <w:p w:rsidR="00BF7CEA" w:rsidRPr="00192661" w:rsidRDefault="00BF7CEA" w:rsidP="00B70D0B">
      <w:pPr>
        <w:spacing w:before="60" w:after="180"/>
        <w:ind w:left="1296"/>
        <w:rPr>
          <w:rFonts w:ascii="Arial" w:hAnsi="Arial" w:cs="Arial"/>
        </w:rPr>
      </w:pPr>
      <w:r w:rsidRPr="00192661">
        <w:rPr>
          <w:rFonts w:ascii="Arial" w:hAnsi="Arial" w:cs="Arial"/>
        </w:rPr>
        <w:t>Role separation, when required as set forth below, may be enforced either by the CA equipment, or procedurally, or by both means. 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Role Separation Rules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Individual personnel shall be specifically designated to the four roles defined in Section 4.2.1 above. Individuals may assume more than one role; however, no one individual shall assume both the Registration Administrator and Administrator roles. This may be enforced procedurally. No individual shall be assigned more than one identity, except in cases where the ACA issues a pseudonymous certificate to internal users to protect the identities of those users.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Individual personnel shall be specifically designated to the four roles defined in Section 4.2.1 above. Individuals may only assume one of the Registration Administrator, Administrator, and </w:t>
            </w:r>
            <w:commentRangeStart w:id="40"/>
            <w:r w:rsidRPr="00192661">
              <w:rPr>
                <w:rFonts w:ascii="Arial" w:hAnsi="Arial" w:cs="Arial"/>
              </w:rPr>
              <w:t>Auditor roles</w:t>
            </w:r>
            <w:commentRangeEnd w:id="40"/>
            <w:r w:rsidR="000460DB">
              <w:rPr>
                <w:rStyle w:val="CommentReference"/>
              </w:rPr>
              <w:commentReference w:id="40"/>
            </w:r>
            <w:r w:rsidRPr="00192661">
              <w:rPr>
                <w:rFonts w:ascii="Arial" w:hAnsi="Arial" w:cs="Arial"/>
              </w:rPr>
              <w:t>, but any individual may assume the Operator role. The CA software and hardware shall identify and authenticate its users and shall ensure that no user identity can assume both an Administrator and a Registration Administrator role, assume both the Administrator and Auditor roles, and assume both the Auditor and Registration Administrator roles. No individual shall have more than one identity, except in cases where the ACA issues a pseudonymous certificate to internal users to protect the identities of those users.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Individual personnel shall be specifically designated to the four roles defined in Section 4.2.1 above. Individuals may assume only one of the Registration Administrator, Administrator and Auditor roles. Individuals designated as Registration Administrator or Administrator may also assume the Operator role. An </w:t>
            </w:r>
            <w:commentRangeStart w:id="41"/>
            <w:r w:rsidRPr="00192661">
              <w:rPr>
                <w:rFonts w:ascii="Arial" w:hAnsi="Arial" w:cs="Arial"/>
              </w:rPr>
              <w:t xml:space="preserve">auditor </w:t>
            </w:r>
            <w:commentRangeEnd w:id="41"/>
            <w:r w:rsidR="000460DB">
              <w:rPr>
                <w:rStyle w:val="CommentReference"/>
              </w:rPr>
              <w:commentReference w:id="41"/>
            </w:r>
            <w:r w:rsidRPr="00192661">
              <w:rPr>
                <w:rFonts w:ascii="Arial" w:hAnsi="Arial" w:cs="Arial"/>
              </w:rPr>
              <w:t>may not assume any other role. The CA software and hardware shall identify and authenticate its users and shall enforce these roles. No individual shall have more than one identity, except in cases where the ACA issues a pseudonymous certificate to internal users to protect the identities of those users.</w:t>
            </w:r>
          </w:p>
        </w:tc>
      </w:tr>
    </w:tbl>
    <w:p w:rsidR="00BF7CEA" w:rsidRPr="00192661" w:rsidRDefault="00BF7CEA" w:rsidP="00B70D0B">
      <w:pPr>
        <w:pStyle w:val="ListParagraph"/>
        <w:numPr>
          <w:ilvl w:val="1"/>
          <w:numId w:val="3"/>
        </w:numPr>
        <w:spacing w:before="180" w:after="60"/>
        <w:ind w:left="936"/>
        <w:rPr>
          <w:rFonts w:ascii="Arial" w:hAnsi="Arial" w:cs="Arial"/>
          <w:sz w:val="20"/>
          <w:szCs w:val="20"/>
        </w:rPr>
      </w:pPr>
      <w:r w:rsidRPr="00192661">
        <w:rPr>
          <w:rFonts w:ascii="Arial" w:hAnsi="Arial" w:cs="Arial"/>
          <w:sz w:val="20"/>
          <w:szCs w:val="20"/>
        </w:rPr>
        <w:t>Personnel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Background, Qualifications, and Experience Requirements</w:t>
      </w:r>
    </w:p>
    <w:p w:rsidR="00BF7CEA" w:rsidRPr="00192661" w:rsidRDefault="00BF7CEA" w:rsidP="00E37609">
      <w:pPr>
        <w:spacing w:before="60" w:after="60"/>
        <w:ind w:left="1224"/>
        <w:rPr>
          <w:rFonts w:ascii="Arial" w:hAnsi="Arial" w:cs="Arial"/>
        </w:rPr>
      </w:pPr>
      <w:r w:rsidRPr="00192661">
        <w:rPr>
          <w:rFonts w:ascii="Arial" w:hAnsi="Arial" w:cs="Arial"/>
        </w:rPr>
        <w:t>All persons filling trusted roles shall be selected on the basis of loyalty, trustworthiness, and integrity. For PKIs operated at Basic Assurance and above, each person filling a trusted role must satisfy at least one of the following:</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The person shall be a citizen of the United States; or</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The person shall be a citizen of the country where the CA is located;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For PKIs operated on behalf of multinational governmental organizations, the person shall be a citizen of one of the member countries;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For PKIs located within the European Union, the person shall be a citizen of one of the member States of the European Union;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lastRenderedPageBreak/>
        <w:t>For RA personnel only, in addition to the above, the person may be a citizen of the country where the RA is located.</w:t>
      </w:r>
    </w:p>
    <w:p w:rsidR="00BF7CEA" w:rsidRPr="00192661" w:rsidRDefault="00BF7CEA" w:rsidP="00E37609">
      <w:pPr>
        <w:spacing w:before="60" w:after="60"/>
        <w:ind w:left="1224"/>
        <w:rPr>
          <w:rFonts w:ascii="Arial" w:hAnsi="Arial" w:cs="Arial"/>
        </w:rPr>
      </w:pPr>
      <w:r w:rsidRPr="00192661">
        <w:rPr>
          <w:rFonts w:ascii="Arial" w:hAnsi="Arial" w:cs="Arial"/>
        </w:rPr>
        <w:t>For PKIs operated at Rudimentary Assurance there is no citizenship requirement specified.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Background Check Procedures</w:t>
      </w:r>
    </w:p>
    <w:p w:rsidR="00BF7CEA" w:rsidRPr="00192661" w:rsidRDefault="00BF7CEA" w:rsidP="00E37609">
      <w:pPr>
        <w:spacing w:before="60" w:after="60"/>
        <w:ind w:left="1224"/>
        <w:rPr>
          <w:rFonts w:ascii="Arial" w:hAnsi="Arial" w:cs="Arial"/>
        </w:rPr>
      </w:pPr>
      <w:r w:rsidRPr="00192661">
        <w:rPr>
          <w:rFonts w:ascii="Arial" w:hAnsi="Arial" w:cs="Arial"/>
        </w:rPr>
        <w:t>ACA personnel shall, at a minimum, pass a background investigation covering the following areas:</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Employment;</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Education;</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Place of residence;</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Law Enforcement; and</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References.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Training Requirements</w:t>
      </w:r>
    </w:p>
    <w:p w:rsidR="00BF7CEA" w:rsidRPr="00192661" w:rsidRDefault="00BF7CEA" w:rsidP="00E37609">
      <w:pPr>
        <w:spacing w:before="60" w:after="60"/>
        <w:ind w:left="1224"/>
        <w:rPr>
          <w:rFonts w:ascii="Arial" w:hAnsi="Arial" w:cs="Arial"/>
        </w:rPr>
      </w:pPr>
      <w:r w:rsidRPr="00192661">
        <w:rPr>
          <w:rFonts w:ascii="Arial" w:hAnsi="Arial" w:cs="Arial"/>
        </w:rPr>
        <w:t>All personnel performing duties with respect to the operation of the ACA shall receive comprehensive training in all operational duties they are expected to perform, including disaster recovery and business continuity procedures.</w:t>
      </w:r>
    </w:p>
    <w:p w:rsidR="00BF7CEA" w:rsidRPr="00192661" w:rsidRDefault="00BF7CEA" w:rsidP="00E37609">
      <w:pPr>
        <w:spacing w:before="60" w:after="60"/>
        <w:ind w:left="1224"/>
        <w:rPr>
          <w:rFonts w:ascii="Arial" w:hAnsi="Arial" w:cs="Arial"/>
        </w:rPr>
      </w:pPr>
      <w:commentRangeStart w:id="42"/>
      <w:r w:rsidRPr="00192661">
        <w:rPr>
          <w:rFonts w:ascii="Arial" w:hAnsi="Arial" w:cs="Arial"/>
        </w:rPr>
        <w:t>In addition, personnel performing duties with respect to the operation of the ACA shall receive comprehensive training, or demonstrate competence, in the following areas:</w:t>
      </w:r>
      <w:commentRangeEnd w:id="42"/>
      <w:r w:rsidR="00FE0347">
        <w:rPr>
          <w:rStyle w:val="CommentReference"/>
        </w:rPr>
        <w:commentReference w:id="42"/>
      </w:r>
    </w:p>
    <w:p w:rsidR="00BF7CEA" w:rsidRPr="00192661" w:rsidRDefault="00BF7CEA" w:rsidP="00E37609">
      <w:pPr>
        <w:pStyle w:val="ListParagraph"/>
        <w:numPr>
          <w:ilvl w:val="0"/>
          <w:numId w:val="13"/>
        </w:numPr>
        <w:spacing w:before="60" w:after="60"/>
        <w:rPr>
          <w:rFonts w:ascii="Arial" w:hAnsi="Arial" w:cs="Arial"/>
          <w:sz w:val="20"/>
          <w:szCs w:val="20"/>
        </w:rPr>
      </w:pPr>
      <w:r w:rsidRPr="00192661">
        <w:rPr>
          <w:rFonts w:ascii="Arial" w:hAnsi="Arial" w:cs="Arial"/>
          <w:sz w:val="20"/>
          <w:szCs w:val="20"/>
        </w:rPr>
        <w:t>CA/RA security principles and mechanisms;</w:t>
      </w:r>
    </w:p>
    <w:p w:rsidR="00BF7CEA" w:rsidRPr="00192661" w:rsidRDefault="00BF7CEA" w:rsidP="00E37609">
      <w:pPr>
        <w:pStyle w:val="ListParagraph"/>
        <w:numPr>
          <w:ilvl w:val="0"/>
          <w:numId w:val="13"/>
        </w:numPr>
        <w:spacing w:before="60" w:after="60"/>
        <w:rPr>
          <w:rFonts w:ascii="Arial" w:hAnsi="Arial" w:cs="Arial"/>
          <w:sz w:val="20"/>
          <w:szCs w:val="20"/>
        </w:rPr>
      </w:pPr>
      <w:r w:rsidRPr="00192661">
        <w:rPr>
          <w:rFonts w:ascii="Arial" w:hAnsi="Arial" w:cs="Arial"/>
          <w:sz w:val="20"/>
          <w:szCs w:val="20"/>
        </w:rPr>
        <w:t>All PKI software versions in use on the CA system.</w:t>
      </w:r>
    </w:p>
    <w:p w:rsidR="00BF7CEA" w:rsidRPr="00192661" w:rsidRDefault="00BF7CEA" w:rsidP="00E37609">
      <w:pPr>
        <w:spacing w:before="60" w:after="60"/>
        <w:ind w:left="1224"/>
        <w:rPr>
          <w:rFonts w:ascii="Arial" w:hAnsi="Arial" w:cs="Arial"/>
        </w:rPr>
      </w:pPr>
      <w:r w:rsidRPr="00192661">
        <w:rPr>
          <w:rFonts w:ascii="Arial" w:hAnsi="Arial" w:cs="Arial"/>
        </w:rPr>
        <w:t>Documentation shall be maintained identifying all personnel who received training and the level of training completed. Where competence was demonstrated in lieu of training, supporting documentation shall be maintained.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Retraining Frequency and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Individuals responsible for PKI roles shall be aware of changes in the ACA operation. Any significant change to the operations shall have a training (awareness) plan, and the execution of such plan </w:t>
      </w:r>
      <w:commentRangeStart w:id="43"/>
      <w:r w:rsidRPr="00192661">
        <w:rPr>
          <w:rFonts w:ascii="Arial" w:hAnsi="Arial" w:cs="Arial"/>
        </w:rPr>
        <w:t>Annual</w:t>
      </w:r>
      <w:commentRangeEnd w:id="43"/>
      <w:r w:rsidR="00FE0347">
        <w:rPr>
          <w:rStyle w:val="CommentReference"/>
        </w:rPr>
        <w:commentReference w:id="43"/>
      </w:r>
      <w:r w:rsidRPr="00192661">
        <w:rPr>
          <w:rFonts w:ascii="Arial" w:hAnsi="Arial" w:cs="Arial"/>
        </w:rPr>
        <w:t xml:space="preserve"> refresher training is required at minimum. Documentation shall be maintained identifying all personnel who received training and the level of training completed.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Job Rotation Frequency and Sequence</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 xml:space="preserve">For the ACA, any job rotation frequency and sequencing procedures shall provide for continuity and integrity of the ACA’s </w:t>
      </w:r>
      <w:commentRangeStart w:id="44"/>
      <w:r w:rsidRPr="00192661">
        <w:rPr>
          <w:rFonts w:ascii="Arial" w:hAnsi="Arial" w:cs="Arial"/>
          <w:sz w:val="20"/>
          <w:szCs w:val="20"/>
        </w:rPr>
        <w:t>services</w:t>
      </w:r>
      <w:commentRangeEnd w:id="44"/>
      <w:r w:rsidR="00FE0347">
        <w:rPr>
          <w:rStyle w:val="CommentReference"/>
          <w:rFonts w:ascii="Times New Roman" w:hAnsi="Times New Roman"/>
          <w:szCs w:val="20"/>
        </w:rPr>
        <w:commentReference w:id="44"/>
      </w:r>
      <w:r w:rsidRPr="00192661">
        <w:rPr>
          <w:rFonts w:ascii="Arial" w:hAnsi="Arial" w:cs="Arial"/>
          <w:sz w:val="20"/>
          <w:szCs w:val="20"/>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Independent Contractor Requirements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Contractor personnel employed to perform </w:t>
      </w:r>
      <w:commentRangeStart w:id="45"/>
      <w:r w:rsidRPr="00192661">
        <w:rPr>
          <w:rFonts w:ascii="Arial" w:hAnsi="Arial" w:cs="Arial"/>
        </w:rPr>
        <w:t>Trusted Roles</w:t>
      </w:r>
      <w:commentRangeEnd w:id="45"/>
      <w:r w:rsidR="00FE0347">
        <w:rPr>
          <w:rStyle w:val="CommentReference"/>
        </w:rPr>
        <w:commentReference w:id="45"/>
      </w:r>
      <w:r w:rsidRPr="00192661">
        <w:rPr>
          <w:rFonts w:ascii="Arial" w:hAnsi="Arial" w:cs="Arial"/>
        </w:rPr>
        <w:t xml:space="preserve"> shall meet the personnel requirements set forth in the ACA’s CP and this NAESB </w:t>
      </w:r>
      <w:commentRangeStart w:id="46"/>
      <w:r w:rsidRPr="00192661">
        <w:rPr>
          <w:rFonts w:ascii="Arial" w:hAnsi="Arial" w:cs="Arial"/>
        </w:rPr>
        <w:t>standard</w:t>
      </w:r>
      <w:commentRangeEnd w:id="46"/>
      <w:r w:rsidR="00FE0347">
        <w:rPr>
          <w:rStyle w:val="CommentReference"/>
        </w:rPr>
        <w:commentReference w:id="46"/>
      </w:r>
      <w:r w:rsidRPr="00192661">
        <w:rPr>
          <w:rFonts w:ascii="Arial" w:hAnsi="Arial" w:cs="Arial"/>
        </w:rPr>
        <w:t xml:space="preserve"> as applicable.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Documentation Supplied to Personnel</w:t>
      </w:r>
    </w:p>
    <w:p w:rsidR="00BF7CEA" w:rsidRPr="00192661" w:rsidRDefault="00BF7CEA" w:rsidP="00E37609">
      <w:pPr>
        <w:spacing w:before="60" w:after="60"/>
        <w:ind w:left="1224"/>
        <w:rPr>
          <w:rFonts w:ascii="Arial" w:hAnsi="Arial" w:cs="Arial"/>
        </w:rPr>
      </w:pPr>
      <w:r w:rsidRPr="00192661">
        <w:rPr>
          <w:rFonts w:ascii="Arial" w:hAnsi="Arial" w:cs="Arial"/>
        </w:rPr>
        <w:t>For the ACA, documentation sufficient to define duties and procedures for each trusted role shall be provided to the personnel filling that role.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Audit Logging Procedures</w:t>
      </w:r>
    </w:p>
    <w:p w:rsidR="00BF7CEA" w:rsidRPr="00192661" w:rsidRDefault="00BF7CEA" w:rsidP="00B70D0B">
      <w:pPr>
        <w:spacing w:before="60" w:after="60"/>
        <w:ind w:left="900"/>
        <w:rPr>
          <w:rFonts w:ascii="Arial" w:hAnsi="Arial" w:cs="Arial"/>
        </w:rPr>
      </w:pPr>
      <w:r w:rsidRPr="00192661">
        <w:rPr>
          <w:rFonts w:ascii="Arial" w:hAnsi="Arial" w:cs="Arial"/>
        </w:rPr>
        <w:t>Audit log files shall be generated for all events relating to the security of the ACA.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lastRenderedPageBreak/>
        <w:t>Types of Events Recorded</w:t>
      </w:r>
    </w:p>
    <w:p w:rsidR="00BF7CEA" w:rsidRPr="00192661" w:rsidRDefault="00BF7CEA" w:rsidP="00E37609">
      <w:pPr>
        <w:spacing w:before="60" w:after="60"/>
        <w:ind w:left="1224"/>
        <w:rPr>
          <w:rFonts w:ascii="Arial" w:hAnsi="Arial" w:cs="Arial"/>
        </w:rPr>
      </w:pPr>
      <w:r w:rsidRPr="00192661">
        <w:rPr>
          <w:rFonts w:ascii="Arial" w:hAnsi="Arial" w:cs="Arial"/>
        </w:rPr>
        <w:t>A message from any source received by the ACA requesting an action related to the operational state of the CA is an auditable event. At a minimum, each audit record shall include the following (either recorded automatically or manually for each auditable event):</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The type of event,</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The date and time the event occurred,</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A success or failure indicator, where appropriate, and</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The identity of the entity and/or operator (of the ACA) that caused the event.</w:t>
      </w:r>
    </w:p>
    <w:p w:rsidR="00BF7CEA" w:rsidRPr="00192661" w:rsidRDefault="00BF7CEA" w:rsidP="00E37609">
      <w:pPr>
        <w:spacing w:before="60" w:after="60"/>
        <w:ind w:left="1224"/>
        <w:rPr>
          <w:rFonts w:ascii="Arial" w:hAnsi="Arial" w:cs="Arial"/>
        </w:rPr>
      </w:pPr>
      <w:r w:rsidRPr="00192661">
        <w:rPr>
          <w:rFonts w:ascii="Arial" w:hAnsi="Arial" w:cs="Arial"/>
        </w:rPr>
        <w:t xml:space="preserve">Detailed audit requirements are listed in the table below according to the level of assurance. </w:t>
      </w:r>
    </w:p>
    <w:p w:rsidR="00BF7CEA" w:rsidRPr="00192661" w:rsidRDefault="00BF7CEA" w:rsidP="00B70D0B">
      <w:pPr>
        <w:spacing w:before="60" w:after="180"/>
        <w:ind w:left="1224"/>
        <w:rPr>
          <w:rFonts w:ascii="Arial" w:hAnsi="Arial" w:cs="Arial"/>
        </w:rPr>
      </w:pPr>
      <w:r w:rsidRPr="00192661">
        <w:rPr>
          <w:rFonts w:ascii="Arial" w:hAnsi="Arial" w:cs="Arial"/>
        </w:rP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1"/>
        <w:gridCol w:w="1439"/>
        <w:gridCol w:w="1150"/>
        <w:gridCol w:w="989"/>
        <w:gridCol w:w="975"/>
      </w:tblGrid>
      <w:tr w:rsidR="00BF7CEA" w:rsidRPr="00192661" w:rsidTr="00192661">
        <w:trPr>
          <w:tblHeader/>
        </w:trPr>
        <w:tc>
          <w:tcPr>
            <w:tcW w:w="4951" w:type="dxa"/>
            <w:shd w:val="pct12" w:color="auto" w:fill="auto"/>
            <w:vAlign w:val="center"/>
          </w:tcPr>
          <w:p w:rsidR="00BF7CEA" w:rsidRPr="00192661" w:rsidRDefault="00BF7CEA" w:rsidP="00E37609">
            <w:pPr>
              <w:spacing w:before="60" w:after="60"/>
              <w:rPr>
                <w:rFonts w:ascii="Arial" w:hAnsi="Arial" w:cs="Arial"/>
                <w:b/>
              </w:rPr>
            </w:pPr>
            <w:commentRangeStart w:id="47"/>
            <w:commentRangeStart w:id="48"/>
            <w:r w:rsidRPr="00192661">
              <w:rPr>
                <w:rFonts w:ascii="Arial" w:hAnsi="Arial" w:cs="Arial"/>
                <w:b/>
              </w:rPr>
              <w:t>Auditable Event</w:t>
            </w:r>
            <w:commentRangeEnd w:id="47"/>
            <w:r w:rsidR="00FE0347">
              <w:rPr>
                <w:rStyle w:val="CommentReference"/>
              </w:rPr>
              <w:commentReference w:id="47"/>
            </w:r>
            <w:commentRangeEnd w:id="48"/>
            <w:r w:rsidR="00FE0347">
              <w:rPr>
                <w:rStyle w:val="CommentReference"/>
              </w:rPr>
              <w:commentReference w:id="48"/>
            </w:r>
          </w:p>
        </w:tc>
        <w:tc>
          <w:tcPr>
            <w:tcW w:w="14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75"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Security Audit</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Any changes to the Audit parameters, e.g., audit frequency, type of event audited</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Any attempt to delete or modify the Audit logs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Obtaining a third-party time-stamp</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Identification and Authentication</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Successful and unsuccessful attempts to assume a role</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value of maximum authentication attempts is changed</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number of unsuccessful authentication attempts exceeds the maximum authentication attempts during user login</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 Administrator unlocks an account that has been locked as a result of unsuccessful authentication attempts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 Administrator changes the type of authenticator, e.g., from password to biometrics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Local Data Entry</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security-relevant data that is entered in the system</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Remote Data Entry</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security-relevant messages that are received by the system</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lastRenderedPageBreak/>
              <w:t>Data Export and Output</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successful and unsuccessful requests for confidential and security-relevant information</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Key Generation</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Whenever the CA generates a key. (Not mandatory for single session or one-time use symmetric keys)</w:t>
            </w:r>
          </w:p>
        </w:tc>
        <w:tc>
          <w:tcPr>
            <w:tcW w:w="14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E37609">
      <w:pPr>
        <w:spacing w:before="60" w:after="60"/>
        <w:ind w:left="1224"/>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5"/>
        <w:gridCol w:w="1439"/>
        <w:gridCol w:w="1148"/>
        <w:gridCol w:w="989"/>
        <w:gridCol w:w="973"/>
      </w:tblGrid>
      <w:tr w:rsidR="00BF7CEA" w:rsidRPr="00192661" w:rsidTr="00192661">
        <w:trPr>
          <w:tblHeader/>
        </w:trPr>
        <w:tc>
          <w:tcPr>
            <w:tcW w:w="5015"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Auditable Event</w:t>
            </w:r>
          </w:p>
        </w:tc>
        <w:tc>
          <w:tcPr>
            <w:tcW w:w="136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8"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8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Private Key Load and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loading of Component private keys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access to certificate subject private keys retained within the CA for key recovery purposes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Trusted Public Key Entry, Deletion, and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trusted public keys, including additions and deletions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Secret Key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manual entry of secret keys used for authentication</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Private and Secret Key Export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export of private and secret keys (keys used for a single session or message are excluded)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Registration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certificate requests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Revocation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certificate revocation requests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Status Change Approval</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approval or rejection of a certificate status change request</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CA Configuration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Any security-relevant changes to the configuration of the CA</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192661">
            <w:pPr>
              <w:keepNext/>
              <w:keepLines/>
              <w:spacing w:before="60" w:after="60"/>
              <w:rPr>
                <w:rFonts w:ascii="Arial" w:hAnsi="Arial" w:cs="Arial"/>
                <w:b/>
              </w:rPr>
            </w:pPr>
            <w:r w:rsidRPr="00192661">
              <w:rPr>
                <w:rFonts w:ascii="Arial" w:hAnsi="Arial" w:cs="Arial"/>
                <w:b/>
              </w:rPr>
              <w:lastRenderedPageBreak/>
              <w:t>Account Administration</w:t>
            </w:r>
          </w:p>
        </w:tc>
      </w:tr>
      <w:tr w:rsidR="00BF7CEA" w:rsidRPr="00192661" w:rsidTr="00F5553B">
        <w:tc>
          <w:tcPr>
            <w:tcW w:w="5015" w:type="dxa"/>
            <w:vAlign w:val="center"/>
          </w:tcPr>
          <w:p w:rsidR="00BF7CEA" w:rsidRPr="00192661" w:rsidRDefault="00BF7CEA" w:rsidP="00192661">
            <w:pPr>
              <w:keepNext/>
              <w:keepLines/>
              <w:spacing w:before="60" w:after="60"/>
              <w:ind w:left="720"/>
              <w:rPr>
                <w:rFonts w:ascii="Arial" w:hAnsi="Arial" w:cs="Arial"/>
              </w:rPr>
            </w:pPr>
            <w:r w:rsidRPr="00192661">
              <w:rPr>
                <w:rFonts w:ascii="Arial" w:hAnsi="Arial" w:cs="Arial"/>
              </w:rPr>
              <w:t>Roles and users are added or deleted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192661">
            <w:pPr>
              <w:keepNext/>
              <w:keepLines/>
              <w:spacing w:before="60" w:after="60"/>
              <w:ind w:left="720"/>
              <w:rPr>
                <w:rFonts w:ascii="Arial" w:hAnsi="Arial" w:cs="Arial"/>
              </w:rPr>
            </w:pPr>
            <w:r w:rsidRPr="00192661">
              <w:rPr>
                <w:rFonts w:ascii="Arial" w:hAnsi="Arial" w:cs="Arial"/>
              </w:rPr>
              <w:t>The access control privileges of a user account or a role are modified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certificate profile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Revocation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revocation profile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Revocation List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certificate revocation list profile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Miscellaneous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Appointment of an individual to a Trusted Role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Designation of personnel for multiparty control</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Installation of the Operation System</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Installation of the CA</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Installing hardware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Removing hardware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Destruction of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System Startup</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Logon Attempts to CA Applications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Receipt of Hardware/Software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Attempts to set passwords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Attempts to modify passwords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Backing up CA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Restoring CA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192661">
      <w:pPr>
        <w:pageBreakBefore/>
        <w:spacing w:before="60" w:after="60"/>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5"/>
        <w:gridCol w:w="1439"/>
        <w:gridCol w:w="1148"/>
        <w:gridCol w:w="989"/>
        <w:gridCol w:w="973"/>
      </w:tblGrid>
      <w:tr w:rsidR="00BF7CEA" w:rsidRPr="00192661" w:rsidTr="00192661">
        <w:trPr>
          <w:tblHeader/>
        </w:trPr>
        <w:tc>
          <w:tcPr>
            <w:tcW w:w="5015"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Auditable Event</w:t>
            </w:r>
          </w:p>
        </w:tc>
        <w:tc>
          <w:tcPr>
            <w:tcW w:w="136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8"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8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(Miscellaneous)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File manipulation (e.g., creation, renaming, moving)</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Posting of any material to a repository</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Access to CA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certificate compromise notification requests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Loading tokens with certificates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Shipment of Tokens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Zeroizing tokens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Re-key of the CA</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Configuration Changes to CA Involving:</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Hardware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Operating System</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Patches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Security Profiles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Physical Access / Site Security</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Personnel access to room housing CA</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Access to the CA server</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Known/suspected violations of physical security</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Anomalies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 error conditions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 check integrity failures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Receipt of improper messages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Misrouted messages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Network attacks (suspected or confirmed)</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Equipment failure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Electrical power outage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Uninterruptible power supply failure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192661">
        <w:trPr>
          <w:cantSplit/>
        </w:trPr>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lastRenderedPageBreak/>
              <w:t>Obvious and significant network service or access failures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Violations of Certificate Policy</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Violations of Certification Practice Statement</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Resetting operating system clock</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Frequency of Processing Logs</w:t>
      </w:r>
    </w:p>
    <w:p w:rsidR="00BF7CEA" w:rsidRPr="00192661" w:rsidRDefault="00BF7CEA" w:rsidP="00B70D0B">
      <w:pPr>
        <w:spacing w:before="60" w:after="180"/>
        <w:ind w:left="1224"/>
        <w:rPr>
          <w:rFonts w:ascii="Arial" w:hAnsi="Arial" w:cs="Arial"/>
        </w:rPr>
      </w:pPr>
      <w:r w:rsidRPr="00192661">
        <w:rPr>
          <w:rFonts w:ascii="Arial" w:hAnsi="Arial" w:cs="Arial"/>
        </w:rPr>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Review Audit Log</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Only required for cause.</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commentRangeStart w:id="49"/>
            <w:r w:rsidRPr="00192661">
              <w:rPr>
                <w:rFonts w:ascii="Arial" w:hAnsi="Arial" w:cs="Arial"/>
              </w:rPr>
              <w:t>Basic</w:t>
            </w:r>
            <w:commentRangeEnd w:id="49"/>
            <w:r w:rsidR="00544910">
              <w:rPr>
                <w:rStyle w:val="CommentReference"/>
              </w:rPr>
              <w:commentReference w:id="49"/>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Only required for cause.</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At least once every two months.</w:t>
            </w:r>
          </w:p>
          <w:p w:rsidR="00BF7CEA" w:rsidRPr="00192661" w:rsidRDefault="00BF7CEA" w:rsidP="00E37609">
            <w:pPr>
              <w:spacing w:before="60" w:after="60"/>
              <w:rPr>
                <w:rFonts w:ascii="Arial" w:hAnsi="Arial" w:cs="Arial"/>
              </w:rPr>
            </w:pPr>
            <w:r w:rsidRPr="00192661">
              <w:rPr>
                <w:rFonts w:ascii="Arial" w:hAnsi="Arial" w:cs="Arial"/>
              </w:rP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At least once per month.</w:t>
            </w:r>
          </w:p>
          <w:p w:rsidR="00BF7CEA" w:rsidRPr="00192661" w:rsidRDefault="00BF7CEA" w:rsidP="00E37609">
            <w:pPr>
              <w:spacing w:before="60" w:after="60"/>
              <w:rPr>
                <w:rFonts w:ascii="Arial" w:hAnsi="Arial" w:cs="Arial"/>
              </w:rPr>
            </w:pPr>
            <w:r w:rsidRPr="00192661">
              <w:rPr>
                <w:rFonts w:ascii="Arial" w:hAnsi="Arial" w:cs="Arial"/>
              </w:rP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Retention Period for Audit Logs</w:t>
      </w:r>
    </w:p>
    <w:p w:rsidR="00BF7CEA" w:rsidRPr="00192661" w:rsidRDefault="00BF7CEA" w:rsidP="00E37609">
      <w:pPr>
        <w:spacing w:before="60" w:after="60"/>
        <w:ind w:left="1224"/>
        <w:rPr>
          <w:rFonts w:ascii="Arial" w:hAnsi="Arial" w:cs="Arial"/>
        </w:rPr>
      </w:pPr>
      <w:r w:rsidRPr="00192661">
        <w:rPr>
          <w:rFonts w:ascii="Arial" w:hAnsi="Arial" w:cs="Arial"/>
        </w:rPr>
        <w:t xml:space="preserve">For Medium and High Assurance, audit logs shall be retained on-site until reviewed, as well as being retained in the manner described below. For Rudimentary and Basic Assurance, audit logs shall be retained on-site for at </w:t>
      </w:r>
      <w:commentRangeStart w:id="50"/>
      <w:r w:rsidRPr="00192661">
        <w:rPr>
          <w:rFonts w:ascii="Arial" w:hAnsi="Arial" w:cs="Arial"/>
        </w:rPr>
        <w:t>least two months or until reviewed</w:t>
      </w:r>
      <w:commentRangeEnd w:id="50"/>
      <w:r w:rsidR="00544910">
        <w:rPr>
          <w:rStyle w:val="CommentReference"/>
        </w:rPr>
        <w:commentReference w:id="50"/>
      </w:r>
      <w:r w:rsidRPr="00192661">
        <w:rPr>
          <w:rFonts w:ascii="Arial" w:hAnsi="Arial" w:cs="Arial"/>
        </w:rPr>
        <w:t>, as well as being retained in the manner described below. The individual who removes audit logs from the ACA systems shall be an official different from the individuals who, in combination, command the ACA signature key.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Protection of Audit Logs</w:t>
      </w:r>
    </w:p>
    <w:p w:rsidR="00BF7CEA" w:rsidRPr="00192661" w:rsidRDefault="00BF7CEA" w:rsidP="00E37609">
      <w:pPr>
        <w:spacing w:before="60" w:after="60"/>
        <w:ind w:left="1224"/>
        <w:rPr>
          <w:rFonts w:ascii="Arial" w:hAnsi="Arial" w:cs="Arial"/>
        </w:rPr>
      </w:pPr>
      <w:r w:rsidRPr="00192661">
        <w:rPr>
          <w:rFonts w:ascii="Arial" w:hAnsi="Arial" w:cs="Arial"/>
        </w:rPr>
        <w:t>The ACA system configurations and procedures must be implemented together to ensure that:</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Only personnel assigned to trusted roles have read access to the logs;</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Only authorized people may archive audit logs; and,</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Audit logs are not modified.</w:t>
      </w:r>
    </w:p>
    <w:p w:rsidR="00BF7CEA" w:rsidRPr="00192661" w:rsidRDefault="00BF7CEA" w:rsidP="00E37609">
      <w:pPr>
        <w:spacing w:before="60" w:after="60"/>
        <w:ind w:left="1224"/>
        <w:rPr>
          <w:rFonts w:ascii="Arial" w:hAnsi="Arial" w:cs="Arial"/>
        </w:rPr>
      </w:pPr>
      <w:r w:rsidRPr="00192661">
        <w:rPr>
          <w:rFonts w:ascii="Arial" w:hAnsi="Arial" w:cs="Arial"/>
        </w:rPr>
        <w:t>The entity performing audit log archive need not have modify access, but procedures must be implemented to protect archived data from destruction prior to the end of the audit log retention period (note that deletion requires modification access).</w:t>
      </w:r>
    </w:p>
    <w:p w:rsidR="00BF7CEA" w:rsidRPr="00192661" w:rsidRDefault="00BF7CEA" w:rsidP="00E37609">
      <w:pPr>
        <w:spacing w:before="60" w:after="60"/>
        <w:ind w:left="1224"/>
        <w:rPr>
          <w:rFonts w:ascii="Arial" w:hAnsi="Arial" w:cs="Arial"/>
        </w:rPr>
      </w:pPr>
      <w:r w:rsidRPr="00192661">
        <w:rPr>
          <w:rFonts w:ascii="Arial" w:hAnsi="Arial" w:cs="Arial"/>
        </w:rPr>
        <w:lastRenderedPageBreak/>
        <w:t>The off-site storage location for audit logs shall be a safe, secure location separate from the location where the data was generated.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Audit Log Backup Procedures</w:t>
      </w:r>
    </w:p>
    <w:p w:rsidR="00BF7CEA" w:rsidRPr="00192661" w:rsidRDefault="00BF7CEA" w:rsidP="00E37609">
      <w:pPr>
        <w:spacing w:before="60" w:after="60"/>
        <w:ind w:left="1224"/>
        <w:rPr>
          <w:rFonts w:ascii="Arial" w:hAnsi="Arial" w:cs="Arial"/>
        </w:rPr>
      </w:pPr>
      <w:r w:rsidRPr="00192661">
        <w:rPr>
          <w:rFonts w:ascii="Arial" w:hAnsi="Arial" w:cs="Arial"/>
        </w:rPr>
        <w:t>Audit logs and audit summaries shall be backed up at least monthly. A copy of the audit log shall be sent off-site on a monthly basis.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Audit Collection System</w:t>
      </w:r>
    </w:p>
    <w:p w:rsidR="00BF7CEA" w:rsidRPr="00192661" w:rsidRDefault="00BF7CEA" w:rsidP="00E37609">
      <w:pPr>
        <w:spacing w:before="60" w:after="60"/>
        <w:ind w:left="1224"/>
        <w:rPr>
          <w:rFonts w:ascii="Arial" w:hAnsi="Arial" w:cs="Arial"/>
        </w:rPr>
      </w:pPr>
      <w:r w:rsidRPr="00192661">
        <w:rPr>
          <w:rFonts w:ascii="Arial" w:hAnsi="Arial" w:cs="Arial"/>
        </w:rPr>
        <w:t>The audit log collection system may or may not be external to the ACA systems. Automated audit processes shall be invoked at system (or application) startup, and cease only at system (or application) shutdown.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Cyber Security Vulnerability Assessments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ACA personnel shall routinely assess PKI systems for the presence of known vulnerabilities and have a process by which those vulnerabilities are remediated.  </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Security Control Assessments</w:t>
      </w:r>
    </w:p>
    <w:p w:rsidR="00BF7CEA" w:rsidRPr="00192661" w:rsidRDefault="00BF7CEA" w:rsidP="00E37609">
      <w:pPr>
        <w:spacing w:before="60" w:after="60"/>
        <w:ind w:left="1260"/>
        <w:rPr>
          <w:rFonts w:ascii="Arial" w:hAnsi="Arial" w:cs="Arial"/>
        </w:rPr>
      </w:pPr>
      <w:r w:rsidRPr="00192661">
        <w:rPr>
          <w:rFonts w:ascii="Arial" w:hAnsi="Arial" w:cs="Arial"/>
        </w:rPr>
        <w:t>ACA personnel shall routinely assess security control processes to identify process failures for non-conformance with this standard. The ACA shall have a process by which identified instances of non-conformance are remediated.</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Real Time Security Monitoring</w:t>
      </w:r>
    </w:p>
    <w:p w:rsidR="00BF7CEA" w:rsidRPr="00192661" w:rsidRDefault="00BF7CEA" w:rsidP="00E37609">
      <w:pPr>
        <w:spacing w:before="60" w:after="60"/>
        <w:ind w:left="1260"/>
        <w:rPr>
          <w:rFonts w:ascii="Arial" w:hAnsi="Arial" w:cs="Arial"/>
        </w:rPr>
      </w:pPr>
      <w:r w:rsidRPr="00192661">
        <w:rPr>
          <w:rFonts w:ascii="Arial" w:hAnsi="Arial" w:cs="Arial"/>
        </w:rPr>
        <w:t>ACA personnel shall have a process by which real time security events are monitored and analyzed.</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Incident Investigation and Response</w:t>
      </w:r>
    </w:p>
    <w:p w:rsidR="00BF7CEA" w:rsidRPr="00192661" w:rsidRDefault="00BF7CEA" w:rsidP="00E37609">
      <w:pPr>
        <w:spacing w:before="60" w:after="60"/>
        <w:ind w:left="1260"/>
        <w:rPr>
          <w:rFonts w:ascii="Arial" w:hAnsi="Arial" w:cs="Arial"/>
        </w:rPr>
      </w:pPr>
      <w:r w:rsidRPr="00192661">
        <w:rPr>
          <w:rFonts w:ascii="Arial" w:hAnsi="Arial" w:cs="Arial"/>
        </w:rPr>
        <w:t xml:space="preserve">ACA personnel shall have a process by which identified security incidents are investigated and identified breaches are remediated and </w:t>
      </w:r>
      <w:commentRangeStart w:id="51"/>
      <w:r w:rsidRPr="00192661">
        <w:rPr>
          <w:rFonts w:ascii="Arial" w:hAnsi="Arial" w:cs="Arial"/>
        </w:rPr>
        <w:t>reported to NAESB</w:t>
      </w:r>
      <w:commentRangeEnd w:id="51"/>
      <w:r w:rsidR="00544910">
        <w:rPr>
          <w:rStyle w:val="CommentReference"/>
        </w:rPr>
        <w:commentReference w:id="51"/>
      </w:r>
      <w:r w:rsidRPr="00192661">
        <w:rPr>
          <w:rFonts w:ascii="Arial" w:hAnsi="Arial" w:cs="Arial"/>
        </w:rPr>
        <w:t xml:space="preserve">, their subscribers, and the energy </w:t>
      </w:r>
      <w:commentRangeStart w:id="52"/>
      <w:r w:rsidRPr="00192661">
        <w:rPr>
          <w:rFonts w:ascii="Arial" w:hAnsi="Arial" w:cs="Arial"/>
        </w:rPr>
        <w:t>ISAC</w:t>
      </w:r>
      <w:commentRangeEnd w:id="52"/>
      <w:r w:rsidR="00544910">
        <w:rPr>
          <w:rStyle w:val="CommentReference"/>
        </w:rPr>
        <w:commentReference w:id="52"/>
      </w:r>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Records Archive</w:t>
      </w:r>
    </w:p>
    <w:p w:rsidR="00BF7CEA" w:rsidRPr="00192661" w:rsidRDefault="00BF7CEA" w:rsidP="00E37609">
      <w:pPr>
        <w:spacing w:before="60" w:after="60"/>
        <w:ind w:left="936"/>
        <w:rPr>
          <w:rFonts w:ascii="Arial" w:hAnsi="Arial" w:cs="Arial"/>
        </w:rPr>
      </w:pPr>
      <w:r w:rsidRPr="00192661">
        <w:rPr>
          <w:rFonts w:ascii="Arial" w:hAnsi="Arial" w:cs="Arial"/>
        </w:rPr>
        <w:t>The ACA archive records shall be sufficiently detailed as to verify that the ACA was properly operated as well as verify the validity of any certificate (including those revoked or expired) issued by the ACA.</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Types of Events Archived</w:t>
      </w:r>
    </w:p>
    <w:p w:rsidR="00BF7CEA" w:rsidRPr="00192661" w:rsidRDefault="00BF7CEA" w:rsidP="00B70D0B">
      <w:pPr>
        <w:spacing w:before="60" w:after="180"/>
        <w:ind w:left="1224"/>
        <w:rPr>
          <w:rFonts w:ascii="Arial" w:hAnsi="Arial" w:cs="Arial"/>
        </w:rPr>
      </w:pPr>
      <w:r w:rsidRPr="00192661">
        <w:rPr>
          <w:rFonts w:ascii="Arial" w:hAnsi="Arial" w:cs="Arial"/>
        </w:rPr>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8"/>
        <w:gridCol w:w="1529"/>
        <w:gridCol w:w="1128"/>
        <w:gridCol w:w="972"/>
        <w:gridCol w:w="1077"/>
      </w:tblGrid>
      <w:tr w:rsidR="00BF7CEA" w:rsidRPr="00192661" w:rsidTr="00192661">
        <w:trPr>
          <w:tblHeader/>
        </w:trPr>
        <w:tc>
          <w:tcPr>
            <w:tcW w:w="482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Data to be Archived</w:t>
            </w:r>
          </w:p>
        </w:tc>
        <w:tc>
          <w:tcPr>
            <w:tcW w:w="153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3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108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CA accreditation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Certificate Policy</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Certification Practice Statement</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Contractual obligations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Other agreements concerning operations of the CA</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System and equipment configuration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Modifications and updates to system or configuration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Certificate requests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Revocation requests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Subscriber identity authentication data</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Documentation of receipt and acceptance of certificates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lastRenderedPageBreak/>
              <w:t>Subscriber agreements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Documentation of receipt of tokens (if applicable)</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certificates issued or published</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E37609">
      <w:pPr>
        <w:spacing w:before="60" w:after="60"/>
        <w:ind w:left="1224"/>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8"/>
        <w:gridCol w:w="1529"/>
        <w:gridCol w:w="1128"/>
        <w:gridCol w:w="972"/>
        <w:gridCol w:w="1077"/>
      </w:tblGrid>
      <w:tr w:rsidR="00BF7CEA" w:rsidRPr="00192661" w:rsidTr="00F5553B">
        <w:tc>
          <w:tcPr>
            <w:tcW w:w="482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Data to be Archived</w:t>
            </w:r>
          </w:p>
        </w:tc>
        <w:tc>
          <w:tcPr>
            <w:tcW w:w="153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3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108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Record of CA </w:t>
            </w:r>
            <w:commentRangeStart w:id="53"/>
            <w:r w:rsidRPr="00192661">
              <w:rPr>
                <w:rFonts w:ascii="Arial" w:hAnsi="Arial" w:cs="Arial"/>
              </w:rPr>
              <w:t>re-key</w:t>
            </w:r>
            <w:commentRangeEnd w:id="53"/>
            <w:r w:rsidR="00C80369">
              <w:rPr>
                <w:rStyle w:val="CommentReference"/>
              </w:rPr>
              <w:commentReference w:id="53"/>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CRLs issued and/or published</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Other data or applications to verify archive contents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Compliance Auditor reports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Any changes to audit parameters, e.g., audit frequency, type of events audited</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Any attempt to delete or modify the audit log</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Whenever the CA generates a key (not mandatory for single-session or one-time-use symmetric keys)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access to the certificate subject private keys retained within the CA for key recovery purposes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changes to the trusted public keys, including additions and deletions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The export of private and secret keys (keys used for a single session or message are excluded)</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The approval or rejection of a certificate status change request</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Appointment of an individual to a Trusted Role</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Destruction of cryptographic modules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certificate compromise notifications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Remedial action taken as a result of violations of physical security</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Violations of Certificate Policy</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Violations of Certification Practice Statement</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192661">
      <w:pPr>
        <w:pStyle w:val="ListParagraph"/>
        <w:pageBreakBefore/>
        <w:numPr>
          <w:ilvl w:val="2"/>
          <w:numId w:val="3"/>
        </w:numPr>
        <w:spacing w:before="180" w:after="60"/>
        <w:rPr>
          <w:rFonts w:ascii="Arial" w:hAnsi="Arial" w:cs="Arial"/>
          <w:sz w:val="20"/>
          <w:szCs w:val="20"/>
        </w:rPr>
      </w:pPr>
      <w:r w:rsidRPr="00192661">
        <w:rPr>
          <w:rFonts w:ascii="Arial" w:hAnsi="Arial" w:cs="Arial"/>
          <w:sz w:val="20"/>
          <w:szCs w:val="20"/>
        </w:rPr>
        <w:lastRenderedPageBreak/>
        <w:t>Retention Period for Archive</w:t>
      </w:r>
    </w:p>
    <w:p w:rsidR="00BF7CEA" w:rsidRPr="00192661" w:rsidRDefault="00BF7CEA" w:rsidP="00B70D0B">
      <w:pPr>
        <w:spacing w:before="60" w:after="180"/>
        <w:ind w:left="1224"/>
        <w:rPr>
          <w:rFonts w:ascii="Arial" w:hAnsi="Arial" w:cs="Arial"/>
        </w:rPr>
      </w:pPr>
      <w:r w:rsidRPr="00192661">
        <w:rPr>
          <w:rFonts w:ascii="Arial" w:hAnsi="Arial" w:cs="Arial"/>
        </w:rPr>
        <w:t>The minimum retention periods for archive data are identified below. All entities shall comply with their respective records retention policies in accordance with whatever laws apply to those entities. 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3049"/>
      </w:tblGrid>
      <w:tr w:rsidR="00BF7CEA" w:rsidRPr="00192661" w:rsidTr="00F5553B">
        <w:trPr>
          <w:trHeight w:val="256"/>
        </w:trPr>
        <w:tc>
          <w:tcPr>
            <w:tcW w:w="176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04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Minimum Retention Period</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39"/>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20 years and 6 months</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Protection of Archive</w:t>
      </w:r>
    </w:p>
    <w:p w:rsidR="00BF7CEA" w:rsidRPr="00192661" w:rsidRDefault="00BF7CEA" w:rsidP="00E37609">
      <w:pPr>
        <w:spacing w:before="60" w:after="60"/>
        <w:ind w:left="1224"/>
        <w:rPr>
          <w:rFonts w:ascii="Arial" w:hAnsi="Arial" w:cs="Arial"/>
        </w:rPr>
      </w:pPr>
      <w:r w:rsidRPr="00192661">
        <w:rPr>
          <w:rFonts w:ascii="Arial" w:hAnsi="Arial" w:cs="Arial"/>
        </w:rPr>
        <w:t xml:space="preserve">No unauthorized user shall be permitted to write to or delete the archive. The contents of the archive shall not be released except as required by any statute, </w:t>
      </w:r>
      <w:commentRangeStart w:id="54"/>
      <w:r w:rsidRPr="00192661">
        <w:rPr>
          <w:rFonts w:ascii="Arial" w:hAnsi="Arial" w:cs="Arial"/>
        </w:rPr>
        <w:t xml:space="preserve">valid </w:t>
      </w:r>
      <w:commentRangeEnd w:id="54"/>
      <w:r w:rsidR="00C80369">
        <w:rPr>
          <w:rStyle w:val="CommentReference"/>
        </w:rPr>
        <w:commentReference w:id="54"/>
      </w:r>
      <w:r w:rsidRPr="00192661">
        <w:rPr>
          <w:rFonts w:ascii="Arial" w:hAnsi="Arial" w:cs="Arial"/>
        </w:rPr>
        <w:t>court order, or rules and regulations of any governmental authority having jurisdiction over the parties. Records of individual transactions may be released upon request of any subscribers involved in the transaction or their legally recognized agents. Archive media shall be stored in a safe, secure storage facility separate from the ACA itself.</w:t>
      </w:r>
    </w:p>
    <w:p w:rsidR="00BF7CEA" w:rsidRPr="00192661" w:rsidRDefault="00BF7CEA" w:rsidP="00E37609">
      <w:pPr>
        <w:spacing w:before="60" w:after="60"/>
        <w:ind w:left="1224"/>
        <w:rPr>
          <w:rFonts w:ascii="Arial" w:hAnsi="Arial" w:cs="Arial"/>
        </w:rPr>
      </w:pPr>
      <w:r w:rsidRPr="00192661">
        <w:rPr>
          <w:rFonts w:ascii="Arial" w:hAnsi="Arial" w:cs="Arial"/>
        </w:rPr>
        <w:t>If the original media cannot retain the data for the required period, a mechanism to periodically transfer the archived data to new media shall be defined by the archive site.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Requirements for Time Stamping of Records</w:t>
      </w:r>
    </w:p>
    <w:p w:rsidR="00BF7CEA" w:rsidRPr="00192661" w:rsidRDefault="00BF7CEA" w:rsidP="00E37609">
      <w:pPr>
        <w:spacing w:before="60" w:after="60"/>
        <w:ind w:left="1224"/>
        <w:rPr>
          <w:rFonts w:ascii="Arial" w:hAnsi="Arial" w:cs="Arial"/>
        </w:rPr>
      </w:pPr>
      <w:r w:rsidRPr="00192661">
        <w:rPr>
          <w:rFonts w:ascii="Arial" w:hAnsi="Arial" w:cs="Arial"/>
        </w:rPr>
        <w:t>CA archive records shall be automatically time-stamped as they are created. The CPS shall describe how system clocks used for time-stamping are maintained in synchrony with an authoritative time standard.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Procedures to Obtain and Verify Archive Information</w:t>
      </w:r>
    </w:p>
    <w:p w:rsidR="00BF7CEA" w:rsidRPr="00192661" w:rsidRDefault="00BF7CEA" w:rsidP="00E37609">
      <w:pPr>
        <w:spacing w:before="60" w:after="60"/>
        <w:ind w:left="1224"/>
        <w:rPr>
          <w:rFonts w:ascii="Arial" w:hAnsi="Arial" w:cs="Arial"/>
        </w:rPr>
      </w:pPr>
      <w:r w:rsidRPr="00192661">
        <w:rPr>
          <w:rFonts w:ascii="Arial" w:hAnsi="Arial" w:cs="Arial"/>
        </w:rPr>
        <w:t>Procedures detailing how to create, verify, package, transmit, and store archive information shall be published in the applicable CP or CPS. The contents of the archive shall not be released except as required by law. Records of individual transactions may be released upon request of any subscribers involved in the transaction or their legally recognized agents.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Changeover</w:t>
      </w:r>
    </w:p>
    <w:p w:rsidR="00BF7CEA" w:rsidRPr="00192661" w:rsidRDefault="00BF7CEA" w:rsidP="00E37609">
      <w:pPr>
        <w:spacing w:before="60" w:after="60"/>
        <w:ind w:left="936"/>
        <w:rPr>
          <w:rFonts w:ascii="Arial" w:hAnsi="Arial" w:cs="Arial"/>
        </w:rPr>
      </w:pPr>
      <w:r w:rsidRPr="00192661">
        <w:rPr>
          <w:rFonts w:ascii="Arial" w:hAnsi="Arial" w:cs="Arial"/>
        </w:rPr>
        <w:t xml:space="preserve">To minimize risk from compromise of a CA’s private signing key, that key may be changed often; from that time on, only the new key will be used for certificate signing purposes. </w:t>
      </w:r>
      <w:commentRangeStart w:id="55"/>
      <w:r w:rsidRPr="00192661">
        <w:rPr>
          <w:rFonts w:ascii="Arial" w:hAnsi="Arial" w:cs="Arial"/>
        </w:rPr>
        <w:t xml:space="preserve">The older, but still valid, public key will be available to verify old signatures until all of the certificates signed using the associated private key have also expired. </w:t>
      </w:r>
      <w:commentRangeEnd w:id="55"/>
      <w:r w:rsidR="00C24E04">
        <w:rPr>
          <w:rStyle w:val="CommentReference"/>
        </w:rPr>
        <w:commentReference w:id="55"/>
      </w:r>
      <w:r w:rsidRPr="00192661">
        <w:rPr>
          <w:rFonts w:ascii="Arial" w:hAnsi="Arial" w:cs="Arial"/>
        </w:rPr>
        <w:t>If the old private key is used to sign CRLs that cover certificates signed with that key, then the old key must be retained and protected.</w:t>
      </w:r>
    </w:p>
    <w:p w:rsidR="00BF7CEA" w:rsidRPr="00192661" w:rsidRDefault="00BF7CEA" w:rsidP="00E37609">
      <w:pPr>
        <w:spacing w:before="60" w:after="60"/>
        <w:ind w:left="936"/>
        <w:rPr>
          <w:rFonts w:ascii="Arial" w:hAnsi="Arial" w:cs="Arial"/>
        </w:rPr>
      </w:pPr>
      <w:r w:rsidRPr="00192661">
        <w:rPr>
          <w:rFonts w:ascii="Arial" w:hAnsi="Arial" w:cs="Arial"/>
        </w:rPr>
        <w:t>For the ACA, key changeover procedures will establish key rollover certificates where a certificate containing the old public key will be signed by the new private key, and a certificate containing the new public key will be signed by the old private key.</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Compromise and Disaster Recovery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Incident and Compromise Handling Procedures</w:t>
      </w:r>
    </w:p>
    <w:p w:rsidR="00BF7CEA" w:rsidRPr="00192661" w:rsidRDefault="00BF7CEA" w:rsidP="00E37609">
      <w:pPr>
        <w:spacing w:before="60" w:after="60"/>
        <w:ind w:left="1224"/>
        <w:rPr>
          <w:rFonts w:ascii="Arial" w:hAnsi="Arial" w:cs="Arial"/>
        </w:rPr>
      </w:pPr>
      <w:r w:rsidRPr="00192661">
        <w:rPr>
          <w:rFonts w:ascii="Arial" w:hAnsi="Arial" w:cs="Arial"/>
        </w:rPr>
        <w:t>In addition to requirements of the NAESB board certification of ACAs, ACAs shall notify the certificate subscribers if any of the following cases occur:</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Reasonably suspected or detected compromise of the ACA private keys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Successful or sustained attempt at physical or electronic penetration of ACA systems;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lastRenderedPageBreak/>
        <w:t>Successful or sustained attempt at denial of service attacks on ACA components;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Any incident preventing the ACA from issuing a CRL within 24 hours of the time specified in the next update field of its currently valid CRL.</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Computing Resources, Software, and/or Data are Corrupted</w:t>
      </w:r>
    </w:p>
    <w:p w:rsidR="00BF7CEA" w:rsidRPr="00192661" w:rsidRDefault="00BF7CEA" w:rsidP="00E37609">
      <w:pPr>
        <w:spacing w:before="60" w:after="60"/>
        <w:ind w:left="1224"/>
        <w:rPr>
          <w:rFonts w:ascii="Arial" w:hAnsi="Arial" w:cs="Arial"/>
        </w:rPr>
      </w:pPr>
      <w:r w:rsidRPr="00192661">
        <w:rPr>
          <w:rFonts w:ascii="Arial" w:hAnsi="Arial" w:cs="Arial"/>
        </w:rPr>
        <w:t>When computing resources, software, and/or data are corrupted, the ACA shall respond as follows:</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Before returning to operation, ensure that the system’s integrity has been restored</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If the CA signature keys are not destroyed, CA operation shall be reestablished, giving priority to the ability to generate certificate status information within the CRL issuance schedule</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If the CA signature keys are destroyed, CA operation shall be reestablished as quickly as possible, giving priority to the generation of a new CA key pair.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Business Continuity Capabilities after a Disaster</w:t>
      </w:r>
    </w:p>
    <w:p w:rsidR="00BF7CEA" w:rsidRPr="00192661" w:rsidRDefault="00BF7CEA" w:rsidP="00E37609">
      <w:pPr>
        <w:spacing w:before="60" w:after="60"/>
        <w:ind w:left="1224"/>
        <w:rPr>
          <w:rFonts w:ascii="Arial" w:hAnsi="Arial" w:cs="Arial"/>
        </w:rPr>
      </w:pPr>
      <w:r w:rsidRPr="00192661">
        <w:rPr>
          <w:rFonts w:ascii="Arial" w:hAnsi="Arial" w:cs="Arial"/>
        </w:rPr>
        <w:t>The ACA system shall be deployed so as to provide 24 hour, 365 day per year availability.</w:t>
      </w:r>
    </w:p>
    <w:p w:rsidR="00BF7CEA" w:rsidRPr="00192661" w:rsidRDefault="00BF7CEA" w:rsidP="00E37609">
      <w:pPr>
        <w:spacing w:before="60" w:after="60"/>
        <w:ind w:left="1224"/>
        <w:rPr>
          <w:rFonts w:ascii="Arial" w:hAnsi="Arial" w:cs="Arial"/>
        </w:rPr>
      </w:pPr>
      <w:r w:rsidRPr="00192661">
        <w:rPr>
          <w:rFonts w:ascii="Arial" w:hAnsi="Arial" w:cs="Arial"/>
        </w:rPr>
        <w:t>The ACA shall operate a hot backup site, whose purpose is to ensure continuity of operations in the event of failure of the primary site. The ACA operations shall be designed to restore full service within six (6) hours of primary system failure.</w:t>
      </w:r>
    </w:p>
    <w:p w:rsidR="00BF7CEA" w:rsidRPr="00192661" w:rsidRDefault="00BF7CEA" w:rsidP="00E37609">
      <w:pPr>
        <w:spacing w:before="60" w:after="60"/>
        <w:ind w:left="1224"/>
        <w:rPr>
          <w:rFonts w:ascii="Arial" w:hAnsi="Arial" w:cs="Arial"/>
        </w:rPr>
      </w:pPr>
      <w:r w:rsidRPr="00192661">
        <w:rPr>
          <w:rFonts w:ascii="Arial" w:hAnsi="Arial" w:cs="Arial"/>
        </w:rPr>
        <w:t>The ACA shall at the earliest feasible time directly advise the certificate subscribers in the event of a disaster where the ACA installation is physically damaged and all copies of the ACA's signature keys are destroyed.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CA and RA Termination</w:t>
      </w:r>
    </w:p>
    <w:p w:rsidR="00BF7CEA" w:rsidRPr="00192661" w:rsidRDefault="00BF7CEA" w:rsidP="00E37609">
      <w:pPr>
        <w:spacing w:before="60" w:after="60"/>
        <w:ind w:left="936"/>
        <w:rPr>
          <w:rFonts w:ascii="Arial" w:hAnsi="Arial" w:cs="Arial"/>
        </w:rPr>
      </w:pPr>
      <w:r w:rsidRPr="00192661">
        <w:rPr>
          <w:rFonts w:ascii="Arial" w:hAnsi="Arial" w:cs="Arial"/>
        </w:rPr>
        <w:t xml:space="preserve">In the event of termination of the ACA operation, certificates signed by the ACA shall be revoked. Certificate subscribers will be given as much advance notice as circumstances permit, and attempts to provide alternative sources of interoperation will be sought in the event the ACA is terminated. An ACA that voluntarily plans to withdraw from the NAESB certification program must provide subscribers and parties performing RA functions 90 days advance notice of such withdrawal. </w:t>
      </w:r>
      <w:commentRangeStart w:id="56"/>
      <w:r w:rsidRPr="00192661">
        <w:rPr>
          <w:rFonts w:ascii="Arial" w:hAnsi="Arial" w:cs="Arial"/>
        </w:rPr>
        <w:t>NAESB may terminate an ACA at any time with 30 days notice.</w:t>
      </w:r>
      <w:commentRangeEnd w:id="56"/>
      <w:r w:rsidR="00C24E04">
        <w:rPr>
          <w:rStyle w:val="CommentReference"/>
        </w:rPr>
        <w:commentReference w:id="56"/>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TECHNICAL SECURITY CONTROLS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Pair Generation and Installation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CA Key Pair Generation</w:t>
      </w:r>
    </w:p>
    <w:p w:rsidR="00BF7CEA" w:rsidRPr="00192661" w:rsidRDefault="00BF7CEA" w:rsidP="00E37609">
      <w:pPr>
        <w:spacing w:before="60" w:after="60"/>
        <w:ind w:left="1224"/>
        <w:rPr>
          <w:rFonts w:ascii="Arial" w:hAnsi="Arial" w:cs="Arial"/>
        </w:rPr>
      </w:pPr>
      <w:r w:rsidRPr="00192661">
        <w:rPr>
          <w:rFonts w:ascii="Arial" w:hAnsi="Arial" w:cs="Arial"/>
        </w:rPr>
        <w:t>For all levels of assurance above rudimentary, cryptographic keying material used to sign certificates, CRLs or status information by the ACA must be:</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 xml:space="preserve">Generated in </w:t>
      </w:r>
      <w:commentRangeStart w:id="57"/>
      <w:r w:rsidRPr="00192661">
        <w:rPr>
          <w:rFonts w:ascii="Arial" w:hAnsi="Arial" w:cs="Arial"/>
          <w:sz w:val="20"/>
          <w:szCs w:val="20"/>
        </w:rPr>
        <w:t>FIPS</w:t>
      </w:r>
      <w:commentRangeEnd w:id="57"/>
      <w:r w:rsidR="00C24E04">
        <w:rPr>
          <w:rStyle w:val="CommentReference"/>
          <w:rFonts w:ascii="Times New Roman" w:hAnsi="Times New Roman"/>
          <w:szCs w:val="20"/>
        </w:rPr>
        <w:commentReference w:id="57"/>
      </w:r>
      <w:r w:rsidRPr="00192661">
        <w:rPr>
          <w:rFonts w:ascii="Arial" w:hAnsi="Arial" w:cs="Arial"/>
          <w:sz w:val="20"/>
          <w:szCs w:val="20"/>
        </w:rPr>
        <w:t xml:space="preserve"> 140-2 validated cryptographic modules that must meet or exceed Security Level 3. </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CA key pair generation must create a verifiable audit trail that the security requirements for procedures were followed.</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Multiparty control is required for CA key pair generation.</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An independent third party shall validate the execution of the key generation procedures either by witnessing the key generation or by examining the signed and documented record of the key generation.</w:t>
      </w:r>
    </w:p>
    <w:p w:rsidR="00BF7CEA" w:rsidRPr="00192661" w:rsidRDefault="00BF7CEA" w:rsidP="00E37609">
      <w:pPr>
        <w:spacing w:before="60" w:after="60"/>
        <w:ind w:left="1224"/>
        <w:rPr>
          <w:rFonts w:ascii="Arial" w:hAnsi="Arial" w:cs="Arial"/>
        </w:rPr>
      </w:pPr>
      <w:r w:rsidRPr="00192661">
        <w:rPr>
          <w:rFonts w:ascii="Arial" w:hAnsi="Arial" w:cs="Arial"/>
        </w:rPr>
        <w:t>For all levels of assurance, the documentation of the procedure must be detailed enough to show that appropriate role separation was used.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Subscriber Key Pair Generation</w:t>
      </w:r>
    </w:p>
    <w:p w:rsidR="00BF7CEA" w:rsidRPr="00192661" w:rsidRDefault="00BF7CEA" w:rsidP="00E37609">
      <w:pPr>
        <w:spacing w:before="60" w:after="60"/>
        <w:ind w:left="1224"/>
        <w:rPr>
          <w:rFonts w:ascii="Arial" w:hAnsi="Arial" w:cs="Arial"/>
        </w:rPr>
      </w:pPr>
      <w:r w:rsidRPr="00192661">
        <w:rPr>
          <w:rFonts w:ascii="Arial" w:hAnsi="Arial" w:cs="Arial"/>
        </w:rPr>
        <w:t>Subscriber key pair generation may be performed by the subscriber, CA, or RA. If the CA or RA generates subscriber key pairs, the requirements for key pair delivery specified in Section 5.1.3 must also be met.</w:t>
      </w:r>
    </w:p>
    <w:p w:rsidR="00BF7CEA" w:rsidRPr="00192661" w:rsidRDefault="00BF7CEA" w:rsidP="00E37609">
      <w:pPr>
        <w:spacing w:before="60" w:after="60"/>
        <w:ind w:left="1224"/>
        <w:rPr>
          <w:rFonts w:ascii="Arial" w:hAnsi="Arial" w:cs="Arial"/>
        </w:rPr>
      </w:pPr>
      <w:r w:rsidRPr="00192661">
        <w:rPr>
          <w:rFonts w:ascii="Arial" w:hAnsi="Arial" w:cs="Arial"/>
        </w:rPr>
        <w:lastRenderedPageBreak/>
        <w:t>For certificates issued at the High assurance level, subscriber key generation shall be performed using a FIPS-2 Level 2 validated hardware cryptographic module. The ACA must maintain a record of the subscriber acknowledgement of receipt of the token.</w:t>
      </w:r>
    </w:p>
    <w:p w:rsidR="00BF7CEA" w:rsidRPr="00192661" w:rsidRDefault="00BF7CEA" w:rsidP="00E37609">
      <w:pPr>
        <w:spacing w:before="60" w:after="60"/>
        <w:ind w:left="1224"/>
        <w:rPr>
          <w:rFonts w:ascii="Arial" w:hAnsi="Arial" w:cs="Arial"/>
        </w:rPr>
      </w:pPr>
      <w:r w:rsidRPr="00192661">
        <w:rPr>
          <w:rFonts w:ascii="Arial" w:hAnsi="Arial" w:cs="Arial"/>
        </w:rPr>
        <w:t>For Basic and Medium assurance, either FIPS-2 validated software or hardware cryptographic modules shall be used for key generation.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Delivery to Subscriber</w:t>
      </w:r>
    </w:p>
    <w:p w:rsidR="00BF7CEA" w:rsidRPr="00192661" w:rsidRDefault="00BF7CEA" w:rsidP="00E37609">
      <w:pPr>
        <w:spacing w:before="60" w:after="60"/>
        <w:ind w:left="1224"/>
        <w:rPr>
          <w:rFonts w:ascii="Arial" w:hAnsi="Arial" w:cs="Arial"/>
        </w:rPr>
      </w:pPr>
      <w:r w:rsidRPr="00192661">
        <w:rPr>
          <w:rFonts w:ascii="Arial" w:hAnsi="Arial" w:cs="Arial"/>
        </w:rPr>
        <w:t>If subscribers generate their own key pairs, then there is no need to deliver private keys, and this section does not apply.</w:t>
      </w:r>
    </w:p>
    <w:p w:rsidR="00BF7CEA" w:rsidRPr="00192661" w:rsidRDefault="00BF7CEA" w:rsidP="00E37609">
      <w:pPr>
        <w:spacing w:before="60" w:after="60"/>
        <w:ind w:left="1224"/>
        <w:rPr>
          <w:rFonts w:ascii="Arial" w:hAnsi="Arial" w:cs="Arial"/>
        </w:rPr>
      </w:pPr>
      <w:r w:rsidRPr="00192661">
        <w:rPr>
          <w:rFonts w:ascii="Arial" w:hAnsi="Arial" w:cs="Arial"/>
        </w:rP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Only those parties explicitly authorized by the subscriber may retain any copy of the private key after delivery to the Subscriber.</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The private key must be protected from activation, compromise, or modification during the delivery process.</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The Subscriber shall acknowledge receipt of the private key(s).</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Delivery shall be accomplished in a way that ensures that the correct tokens and activation data are provided to the correct Subscribers.</w:t>
      </w:r>
    </w:p>
    <w:p w:rsidR="00BF7CEA" w:rsidRPr="00192661" w:rsidRDefault="00BF7CEA" w:rsidP="00E37609">
      <w:pPr>
        <w:pStyle w:val="ListParagraph"/>
        <w:numPr>
          <w:ilvl w:val="1"/>
          <w:numId w:val="18"/>
        </w:numPr>
        <w:spacing w:before="60" w:after="60"/>
        <w:rPr>
          <w:rFonts w:ascii="Arial" w:hAnsi="Arial" w:cs="Arial"/>
          <w:sz w:val="20"/>
          <w:szCs w:val="20"/>
        </w:rPr>
      </w:pPr>
      <w:r w:rsidRPr="00192661">
        <w:rPr>
          <w:rFonts w:ascii="Arial" w:hAnsi="Arial" w:cs="Arial"/>
          <w:sz w:val="20"/>
          <w:szCs w:val="20"/>
        </w:rPr>
        <w:t>For hardware modules, accountability for the location and state of the module must be maintained until the Subscriber accepts possession of it.</w:t>
      </w:r>
    </w:p>
    <w:p w:rsidR="00BF7CEA" w:rsidRPr="00192661" w:rsidRDefault="00BF7CEA" w:rsidP="00E37609">
      <w:pPr>
        <w:pStyle w:val="ListParagraph"/>
        <w:numPr>
          <w:ilvl w:val="1"/>
          <w:numId w:val="18"/>
        </w:numPr>
        <w:spacing w:before="60" w:after="60"/>
        <w:rPr>
          <w:rFonts w:ascii="Arial" w:hAnsi="Arial" w:cs="Arial"/>
          <w:sz w:val="20"/>
          <w:szCs w:val="20"/>
        </w:rPr>
      </w:pPr>
      <w:r w:rsidRPr="00192661">
        <w:rPr>
          <w:rFonts w:ascii="Arial" w:hAnsi="Arial" w:cs="Arial"/>
          <w:sz w:val="20"/>
          <w:szCs w:val="20"/>
        </w:rPr>
        <w:t>For electronic delivery of private keys, the key material shall be encrypted using a cryptographic algorithm and key size at least as strong as the private key. Activation data shall be delivered using a separate secure channel.</w:t>
      </w:r>
    </w:p>
    <w:p w:rsidR="00BF7CEA" w:rsidRPr="00192661" w:rsidRDefault="00BF7CEA" w:rsidP="00E37609">
      <w:pPr>
        <w:spacing w:before="60" w:after="60"/>
        <w:ind w:left="1224"/>
        <w:rPr>
          <w:rFonts w:ascii="Arial" w:hAnsi="Arial" w:cs="Arial"/>
        </w:rPr>
      </w:pPr>
      <w:r w:rsidRPr="00192661">
        <w:rPr>
          <w:rFonts w:ascii="Arial" w:hAnsi="Arial" w:cs="Arial"/>
        </w:rPr>
        <w:t>The ACA must maintain a record of the subscriber acknowledgement of receipt of the token.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Delivery to Certificate Issuer</w:t>
      </w:r>
    </w:p>
    <w:p w:rsidR="00BF7CEA" w:rsidRPr="00192661" w:rsidRDefault="00BF7CEA" w:rsidP="00E37609">
      <w:pPr>
        <w:spacing w:before="60" w:after="60"/>
        <w:ind w:left="1224"/>
        <w:rPr>
          <w:rFonts w:ascii="Arial" w:hAnsi="Arial" w:cs="Arial"/>
        </w:rPr>
      </w:pPr>
      <w:r w:rsidRPr="00192661">
        <w:rPr>
          <w:rFonts w:ascii="Arial" w:hAnsi="Arial" w:cs="Arial"/>
        </w:rPr>
        <w:t>For CAs operating at the Basic, Medium, or High level of assurance, the following requirements apply:</w:t>
      </w:r>
    </w:p>
    <w:p w:rsidR="00BF7CEA" w:rsidRPr="00192661" w:rsidRDefault="00BF7CEA" w:rsidP="00E37609">
      <w:pPr>
        <w:pStyle w:val="ListParagraph"/>
        <w:numPr>
          <w:ilvl w:val="0"/>
          <w:numId w:val="19"/>
        </w:numPr>
        <w:spacing w:before="60" w:after="60"/>
        <w:rPr>
          <w:rFonts w:ascii="Arial" w:hAnsi="Arial" w:cs="Arial"/>
          <w:sz w:val="20"/>
          <w:szCs w:val="20"/>
        </w:rPr>
      </w:pPr>
      <w:r w:rsidRPr="00192661">
        <w:rPr>
          <w:rFonts w:ascii="Arial" w:hAnsi="Arial" w:cs="Arial"/>
          <w:sz w:val="20"/>
          <w:szCs w:val="20"/>
        </w:rPr>
        <w:t>Where key pairs are generated by the Subscriber or RA, the public key and the Subscriber’s identity must be delivered securely to the CA for certificate issuance.</w:t>
      </w:r>
    </w:p>
    <w:p w:rsidR="00BF7CEA" w:rsidRPr="00192661" w:rsidRDefault="00BF7CEA" w:rsidP="00E37609">
      <w:pPr>
        <w:pStyle w:val="ListParagraph"/>
        <w:numPr>
          <w:ilvl w:val="0"/>
          <w:numId w:val="19"/>
        </w:numPr>
        <w:spacing w:before="60" w:after="60"/>
        <w:rPr>
          <w:rFonts w:ascii="Arial" w:hAnsi="Arial" w:cs="Arial"/>
          <w:sz w:val="20"/>
          <w:szCs w:val="20"/>
        </w:rPr>
      </w:pPr>
      <w:r w:rsidRPr="00192661">
        <w:rPr>
          <w:rFonts w:ascii="Arial" w:hAnsi="Arial" w:cs="Arial"/>
          <w:sz w:val="20"/>
          <w:szCs w:val="20"/>
        </w:rPr>
        <w:t>The delivery mechanism shall bind the Subscriber’s verified identity to the public key. If cryptography is used to achieve this binding, it must be at least as strong as the CA keys used to sign the certificate.</w:t>
      </w:r>
    </w:p>
    <w:p w:rsidR="00BF7CEA" w:rsidRPr="00192661" w:rsidRDefault="00BF7CEA" w:rsidP="00E37609">
      <w:pPr>
        <w:spacing w:before="60" w:after="60"/>
        <w:ind w:left="1224"/>
        <w:rPr>
          <w:rFonts w:ascii="Arial" w:hAnsi="Arial" w:cs="Arial"/>
        </w:rPr>
      </w:pPr>
      <w:r w:rsidRPr="00192661">
        <w:rPr>
          <w:rFonts w:ascii="Arial" w:hAnsi="Arial" w:cs="Arial"/>
        </w:rPr>
        <w:t>For Rudimentary Assurance, no stipulation is made.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CA Public Key Delivery to Relying Parties</w:t>
      </w:r>
    </w:p>
    <w:p w:rsidR="00BF7CEA" w:rsidRPr="00192661" w:rsidRDefault="00BF7CEA" w:rsidP="00E37609">
      <w:pPr>
        <w:spacing w:before="60" w:after="60"/>
        <w:ind w:left="1224"/>
        <w:rPr>
          <w:rFonts w:ascii="Arial" w:hAnsi="Arial" w:cs="Arial"/>
        </w:rPr>
      </w:pPr>
      <w:r w:rsidRPr="00192661">
        <w:rPr>
          <w:rFonts w:ascii="Arial" w:hAnsi="Arial" w:cs="Arial"/>
        </w:rP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BF7CEA" w:rsidRPr="00192661" w:rsidRDefault="00BF7CEA" w:rsidP="00E37609">
      <w:pPr>
        <w:spacing w:before="60" w:after="60"/>
        <w:ind w:left="1224"/>
        <w:rPr>
          <w:rFonts w:ascii="Arial" w:hAnsi="Arial" w:cs="Arial"/>
        </w:rPr>
      </w:pPr>
      <w:r w:rsidRPr="00192661">
        <w:rPr>
          <w:rFonts w:ascii="Arial" w:hAnsi="Arial" w:cs="Arial"/>
        </w:rPr>
        <w:t>Self-signed certificates shall be conveyed to relying parties in a secure fashion to preclude substitution attacks.</w:t>
      </w:r>
    </w:p>
    <w:p w:rsidR="00BF7CEA" w:rsidRPr="00192661" w:rsidRDefault="00BF7CEA" w:rsidP="00E37609">
      <w:pPr>
        <w:spacing w:before="60" w:after="60"/>
        <w:ind w:left="1224"/>
        <w:rPr>
          <w:rFonts w:ascii="Arial" w:hAnsi="Arial" w:cs="Arial"/>
        </w:rPr>
      </w:pPr>
      <w:r w:rsidRPr="00192661">
        <w:rPr>
          <w:rFonts w:ascii="Arial" w:hAnsi="Arial" w:cs="Arial"/>
        </w:rPr>
        <w:t>Key rollover certificates are signed with the CA’s current private key, so secure distribution is not required.</w:t>
      </w:r>
    </w:p>
    <w:p w:rsidR="00BF7CEA" w:rsidRPr="00192661" w:rsidRDefault="00BF7CEA" w:rsidP="00E37609">
      <w:pPr>
        <w:spacing w:before="60" w:after="60"/>
        <w:ind w:left="1224"/>
        <w:rPr>
          <w:rFonts w:ascii="Arial" w:hAnsi="Arial" w:cs="Arial"/>
        </w:rPr>
      </w:pPr>
      <w:r w:rsidRPr="00192661">
        <w:rPr>
          <w:rFonts w:ascii="Arial" w:hAnsi="Arial" w:cs="Arial"/>
        </w:rPr>
        <w:t>CA Certificates are signed with the issuing CA’s current private key, so secure distribution is not required.</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lastRenderedPageBreak/>
        <w:t>Key Sizes</w:t>
      </w:r>
    </w:p>
    <w:p w:rsidR="00BF7CEA" w:rsidRPr="00192661" w:rsidRDefault="00BF7CEA" w:rsidP="00E37609">
      <w:pPr>
        <w:spacing w:before="60" w:after="60"/>
        <w:ind w:left="1224"/>
        <w:rPr>
          <w:rFonts w:ascii="Arial" w:hAnsi="Arial" w:cs="Arial"/>
        </w:rPr>
      </w:pPr>
      <w:r w:rsidRPr="00192661">
        <w:rPr>
          <w:rFonts w:ascii="Arial" w:hAnsi="Arial" w:cs="Arial"/>
        </w:rPr>
        <w:t>All FIPS-approved signature algorithms shall be considered acceptable; additional restrictions on key sizes are detailed below.</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For all CA certificates the signature keys should be at least 2048 bits for RSA or DSA, and at least 160 bits for ECDSA. </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All CAs certificates should use SHA-1, SHA-224, SHA-256, SHA-384, or SHA-512 hash algorithm when generating digital signatures. The signatures on all certificates and CRLs that are issued after 12/31/2013 shall be generated using, at a minimum, SHA-256. </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All CA certificates that expire after 12/31/2012, when they expire should be signed with keys of at least 4096 bits for RSA or DSA and at least 256 bits for ECDSA.</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Where implemented, CSSes shall sign responses using the same signature algorithm, key size, and hash algorithm used by the CA to sign CRLs. </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After December 31, 2013, all OCSP responders that generate signatures on OCSP responses shall use SHA-256.</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Beginning with the effective date of these standards,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Beginning with the effective date of these standards, all valid end-entity certificates that do not include a keyUsage extension shall contain public keys that are at least 2048 bits for RSA, DSA, or Diffie-Hellman, or 224 bits for elliptic curve algorithms.</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Subscriber certificates shall contain public keys that are at least 1024 bit for RSA, DSA, or Diffie-Hellman, or 160 bits for elliptic curve algorithms. </w:t>
      </w:r>
    </w:p>
    <w:p w:rsidR="00BF7CEA" w:rsidRPr="00192661" w:rsidRDefault="00BF7CEA" w:rsidP="00E37609">
      <w:pPr>
        <w:pStyle w:val="ListParagraph"/>
        <w:numPr>
          <w:ilvl w:val="0"/>
          <w:numId w:val="20"/>
        </w:numPr>
        <w:spacing w:before="60" w:after="60"/>
        <w:rPr>
          <w:rFonts w:ascii="Arial" w:hAnsi="Arial" w:cs="Arial"/>
          <w:sz w:val="20"/>
          <w:szCs w:val="20"/>
        </w:rPr>
      </w:pPr>
      <w:r w:rsidRPr="00192661">
        <w:rPr>
          <w:rFonts w:ascii="Arial" w:hAnsi="Arial" w:cs="Arial"/>
          <w:sz w:val="20"/>
          <w:szCs w:val="20"/>
        </w:rPr>
        <w:t xml:space="preserve">Subscriber certificates that expire after December 31, 2030 shall contain public keys that are at least 3072 bits for RSA or DSA, or 256 bits for elliptic curve algorithms. </w:t>
      </w:r>
    </w:p>
    <w:p w:rsidR="00BF7CEA" w:rsidRPr="00192661" w:rsidRDefault="00BF7CEA" w:rsidP="00E37609">
      <w:pPr>
        <w:pStyle w:val="ListParagraph"/>
        <w:numPr>
          <w:ilvl w:val="0"/>
          <w:numId w:val="20"/>
        </w:numPr>
        <w:spacing w:before="60" w:after="60"/>
        <w:rPr>
          <w:rFonts w:ascii="Arial" w:hAnsi="Arial" w:cs="Arial"/>
          <w:sz w:val="20"/>
          <w:szCs w:val="20"/>
        </w:rPr>
      </w:pPr>
      <w:r w:rsidRPr="00192661">
        <w:rPr>
          <w:rFonts w:ascii="Arial" w:hAnsi="Arial" w:cs="Arial"/>
          <w:sz w:val="20"/>
          <w:szCs w:val="20"/>
        </w:rPr>
        <w:t>Subscriber certificates that include a keyUsage extension that only asserts the digitalSignature bit that expire after December 31, 2013 shall contain public keys that are at least 2048 bits for RSA or DSA, or 224 bits for elliptic curve algorithms.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Parameters Generation and Quality Checking</w:t>
      </w:r>
    </w:p>
    <w:p w:rsidR="00BF7CEA" w:rsidRPr="00192661" w:rsidRDefault="00BF7CEA" w:rsidP="00E37609">
      <w:pPr>
        <w:spacing w:before="60" w:after="60"/>
        <w:ind w:left="1224"/>
        <w:rPr>
          <w:rFonts w:ascii="Arial" w:hAnsi="Arial" w:cs="Arial"/>
        </w:rPr>
      </w:pPr>
      <w:r w:rsidRPr="00192661">
        <w:rPr>
          <w:rFonts w:ascii="Arial" w:hAnsi="Arial" w:cs="Arial"/>
        </w:rPr>
        <w:t>Public key parameters for signature algorithms defined in the Digital Signature Standard (DSS) shall be generated in accordance with FIPS 186. Parameter quality checking (including primality testing for prime numbers) shall be performed in accordance with FIPS 186.</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Key Usage Purposes (as per X.509 v3 key usage field)</w:t>
      </w:r>
    </w:p>
    <w:p w:rsidR="00BF7CEA" w:rsidRPr="00192661" w:rsidRDefault="00BF7CEA" w:rsidP="00E37609">
      <w:pPr>
        <w:spacing w:before="60" w:after="60"/>
        <w:ind w:left="1224"/>
        <w:rPr>
          <w:rFonts w:ascii="Arial" w:hAnsi="Arial" w:cs="Arial"/>
        </w:rPr>
      </w:pPr>
      <w:r w:rsidRPr="00192661">
        <w:rPr>
          <w:rFonts w:ascii="Arial" w:hAnsi="Arial" w:cs="Arial"/>
        </w:rPr>
        <w:t>The use of a specific key is determined by the key usage extension in the X.509 certificate.</w:t>
      </w:r>
    </w:p>
    <w:p w:rsidR="00BF7CEA" w:rsidRPr="00192661" w:rsidRDefault="00BF7CEA" w:rsidP="00E37609">
      <w:pPr>
        <w:spacing w:before="60" w:after="60"/>
        <w:ind w:left="1224"/>
        <w:rPr>
          <w:rFonts w:ascii="Arial" w:hAnsi="Arial" w:cs="Arial"/>
        </w:rPr>
      </w:pPr>
      <w:r w:rsidRPr="00192661">
        <w:rPr>
          <w:rFonts w:ascii="Arial" w:hAnsi="Arial" w:cs="Arial"/>
        </w:rP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BF7CEA" w:rsidRPr="00192661" w:rsidRDefault="00BF7CEA" w:rsidP="00E37609">
      <w:pPr>
        <w:spacing w:before="60" w:after="60"/>
        <w:ind w:left="1224"/>
        <w:rPr>
          <w:rFonts w:ascii="Arial" w:hAnsi="Arial" w:cs="Arial"/>
        </w:rPr>
      </w:pPr>
      <w:r w:rsidRPr="00192661">
        <w:rPr>
          <w:rFonts w:ascii="Arial" w:hAnsi="Arial" w:cs="Arial"/>
        </w:rPr>
        <w:t xml:space="preserve">All certificates may include a single key for use with encryption and signature in support of legacy applications. Such dual-use certificates shall be generated and managed in accordance with their respective signature certificate requirements. </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lastRenderedPageBreak/>
        <w:t>Private Key Protection and Cryptographic Module Engineering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Cryptographic Module Standards and Controls</w:t>
      </w:r>
    </w:p>
    <w:p w:rsidR="00BF7CEA" w:rsidRPr="00192661" w:rsidRDefault="00BF7CEA" w:rsidP="00E37609">
      <w:pPr>
        <w:spacing w:before="60" w:after="60"/>
        <w:ind w:left="1224"/>
        <w:rPr>
          <w:rFonts w:ascii="Arial" w:hAnsi="Arial" w:cs="Arial"/>
        </w:rPr>
      </w:pPr>
      <w:r w:rsidRPr="00192661">
        <w:rPr>
          <w:rFonts w:ascii="Arial" w:hAnsi="Arial" w:cs="Arial"/>
        </w:rPr>
        <w:t>The relevant standard for cryptographic modules is FIPS PUB 140, Security Requirements for Cryptographic Modules.</w:t>
      </w:r>
    </w:p>
    <w:p w:rsidR="00BF7CEA" w:rsidRPr="00192661" w:rsidRDefault="00BF7CEA" w:rsidP="00E37609">
      <w:pPr>
        <w:spacing w:before="60" w:after="60"/>
        <w:ind w:left="1224"/>
        <w:rPr>
          <w:rFonts w:ascii="Arial" w:hAnsi="Arial" w:cs="Arial"/>
        </w:rPr>
      </w:pPr>
      <w:r w:rsidRPr="00192661">
        <w:rPr>
          <w:rFonts w:ascii="Arial" w:hAnsi="Arial" w:cs="Arial"/>
        </w:rPr>
        <w:t xml:space="preserve">Cryptographic modules shall be validated to the FIPS 140 level identified in this section. </w:t>
      </w:r>
      <w:commentRangeStart w:id="58"/>
      <w:r w:rsidRPr="00192661">
        <w:rPr>
          <w:rFonts w:ascii="Arial" w:hAnsi="Arial" w:cs="Arial"/>
        </w:rPr>
        <w:t>Additionally, the NAESB PKI Subcommittee reserves the right to review technical documentation associated with any cryptographic modules under consideration for use by the ACA.</w:t>
      </w:r>
      <w:commentRangeEnd w:id="58"/>
      <w:r w:rsidR="00C24E04">
        <w:rPr>
          <w:rStyle w:val="CommentReference"/>
        </w:rPr>
        <w:commentReference w:id="58"/>
      </w:r>
    </w:p>
    <w:p w:rsidR="00BF7CEA" w:rsidRPr="00192661" w:rsidRDefault="00BF7CEA" w:rsidP="00B70D0B">
      <w:pPr>
        <w:spacing w:before="60" w:after="180"/>
        <w:ind w:left="1224"/>
        <w:rPr>
          <w:rFonts w:ascii="Arial" w:hAnsi="Arial" w:cs="Arial"/>
        </w:rPr>
      </w:pPr>
      <w:r w:rsidRPr="00192661">
        <w:rPr>
          <w:rFonts w:ascii="Arial" w:hAnsi="Arial" w:cs="Arial"/>
        </w:rPr>
        <w:t>The table below summarizes the minimum requirements for private key storage in cryptographic modules; As mentioned elsewhere if any certificates are issued at a higher assurance level than all CA operations must operate at the highest assurance level (i.e. If a CA issues one high assurance certificate than all CA operations must operate at that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3060"/>
        <w:gridCol w:w="1800"/>
      </w:tblGrid>
      <w:tr w:rsidR="00BF7CEA" w:rsidRPr="00192661" w:rsidTr="00F5553B">
        <w:tc>
          <w:tcPr>
            <w:tcW w:w="185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06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CA, CMS, &amp; CSS</w:t>
            </w:r>
          </w:p>
        </w:tc>
        <w:tc>
          <w:tcPr>
            <w:tcW w:w="180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Subscriber</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 (hardware or software)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N/A</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 or software)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060" w:type="dxa"/>
            <w:vAlign w:val="center"/>
          </w:tcPr>
          <w:p w:rsidR="00BF7CEA" w:rsidRPr="00192661" w:rsidRDefault="00BF7CEA" w:rsidP="00E37609">
            <w:pPr>
              <w:spacing w:before="60" w:after="60"/>
              <w:jc w:val="center"/>
              <w:rPr>
                <w:rFonts w:ascii="Arial" w:hAnsi="Arial" w:cs="Arial"/>
              </w:rPr>
            </w:pPr>
            <w:commentRangeStart w:id="59"/>
            <w:commentRangeStart w:id="60"/>
            <w:r w:rsidRPr="00192661">
              <w:rPr>
                <w:rFonts w:ascii="Arial" w:hAnsi="Arial" w:cs="Arial"/>
              </w:rPr>
              <w:t>Level 3 (hardware)</w:t>
            </w:r>
            <w:commentRangeEnd w:id="59"/>
            <w:r w:rsidR="00EB0D19">
              <w:rPr>
                <w:rStyle w:val="CommentReference"/>
              </w:rPr>
              <w:commentReference w:id="59"/>
            </w:r>
            <w:commentRangeEnd w:id="60"/>
            <w:r w:rsidR="00DD1C46">
              <w:rPr>
                <w:rStyle w:val="CommentReference"/>
              </w:rPr>
              <w:commentReference w:id="60"/>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2 (hardware)</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Private Key Multi-Person Control</w:t>
      </w:r>
    </w:p>
    <w:p w:rsidR="00BF7CEA" w:rsidRPr="00192661" w:rsidRDefault="00BF7CEA" w:rsidP="00E37609">
      <w:pPr>
        <w:spacing w:before="60" w:after="60"/>
        <w:ind w:left="1224"/>
        <w:rPr>
          <w:rFonts w:ascii="Arial" w:hAnsi="Arial" w:cs="Arial"/>
        </w:rPr>
      </w:pPr>
      <w:r w:rsidRPr="00192661">
        <w:rPr>
          <w:rFonts w:ascii="Arial" w:hAnsi="Arial" w:cs="Arial"/>
        </w:rPr>
        <w:t>Use of the ACA private signing key shall require action by multiple persons as set forth in Section 4.2.2 of this document.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Escrow</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Escrow of ACA Private Signature Keys</w:t>
      </w:r>
    </w:p>
    <w:p w:rsidR="00BF7CEA" w:rsidRPr="00192661" w:rsidRDefault="00BF7CEA" w:rsidP="00B70D0B">
      <w:pPr>
        <w:spacing w:before="60" w:after="60"/>
        <w:ind w:left="2200" w:hanging="40"/>
        <w:rPr>
          <w:rFonts w:ascii="Arial" w:hAnsi="Arial" w:cs="Arial"/>
        </w:rPr>
      </w:pPr>
      <w:r w:rsidRPr="00192661">
        <w:rPr>
          <w:rFonts w:ascii="Arial" w:hAnsi="Arial" w:cs="Arial"/>
        </w:rPr>
        <w:t>Under no circumstances shall an ACA’s signature key used to sign certificates or CRLs be escrowed.</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Escrow of Subscriber Encryption Keys</w:t>
      </w:r>
    </w:p>
    <w:p w:rsidR="00BF7CEA" w:rsidRPr="00192661" w:rsidRDefault="00BF7CEA" w:rsidP="00E37609">
      <w:pPr>
        <w:spacing w:before="60" w:after="60"/>
        <w:ind w:left="2160"/>
        <w:rPr>
          <w:rFonts w:ascii="Arial" w:hAnsi="Arial" w:cs="Arial"/>
        </w:rPr>
      </w:pPr>
      <w:r w:rsidRPr="00192661">
        <w:rPr>
          <w:rFonts w:ascii="Arial" w:hAnsi="Arial" w:cs="Arial"/>
        </w:rPr>
        <w:t>Per section 3.8.1, the ACA shall not escrow private keys on behalf of subscribers or any other entity outside of the ACA. An ACA may offer secure backup facilities for key storage to subscribers.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Backup</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Backup of ACA Private Signature Keys</w:t>
      </w:r>
    </w:p>
    <w:p w:rsidR="00BF7CEA" w:rsidRPr="00192661" w:rsidRDefault="00BF7CEA" w:rsidP="00E37609">
      <w:pPr>
        <w:spacing w:before="60" w:after="60"/>
        <w:ind w:left="2160"/>
        <w:rPr>
          <w:rFonts w:ascii="Arial" w:hAnsi="Arial" w:cs="Arial"/>
        </w:rPr>
      </w:pPr>
      <w:r w:rsidRPr="00192661">
        <w:rPr>
          <w:rFonts w:ascii="Arial" w:hAnsi="Arial" w:cs="Arial"/>
        </w:rPr>
        <w:t>ACA private signature keys shall be backed up under multi-person control, as specified in Section 4.2.2.</w:t>
      </w:r>
    </w:p>
    <w:p w:rsidR="00BF7CEA" w:rsidRPr="00192661" w:rsidRDefault="00BF7CEA" w:rsidP="00E37609">
      <w:pPr>
        <w:spacing w:before="60" w:after="60"/>
        <w:ind w:left="2160"/>
        <w:rPr>
          <w:rFonts w:ascii="Arial" w:hAnsi="Arial" w:cs="Arial"/>
        </w:rPr>
      </w:pPr>
      <w:r w:rsidRPr="00192661">
        <w:rPr>
          <w:rFonts w:ascii="Arial" w:hAnsi="Arial" w:cs="Arial"/>
        </w:rPr>
        <w:t>At least one copy of the ACA private signature key shall be stored off site. All copies of the CA private signature key shall be accounted for and protected in the same manner as the original.</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Backup of Subscriber Private Signature Keys</w:t>
      </w:r>
    </w:p>
    <w:p w:rsidR="00BF7CEA" w:rsidRPr="00192661" w:rsidRDefault="00BF7CEA" w:rsidP="00E37609">
      <w:pPr>
        <w:spacing w:before="60" w:after="60"/>
        <w:ind w:left="2160"/>
        <w:rPr>
          <w:rFonts w:ascii="Arial" w:hAnsi="Arial" w:cs="Arial"/>
        </w:rPr>
      </w:pPr>
      <w:r w:rsidRPr="00192661">
        <w:rPr>
          <w:rFonts w:ascii="Arial" w:hAnsi="Arial" w:cs="Arial"/>
        </w:rPr>
        <w:t>At the High assurance levels, Subscriber private signature keys are stored in a hardware device as non-exportable and thus may not be backed up or copied.</w:t>
      </w:r>
    </w:p>
    <w:p w:rsidR="00BF7CEA" w:rsidRPr="00192661" w:rsidRDefault="00BF7CEA" w:rsidP="00E37609">
      <w:pPr>
        <w:spacing w:before="60" w:after="60"/>
        <w:ind w:left="2160"/>
        <w:rPr>
          <w:rFonts w:ascii="Arial" w:hAnsi="Arial" w:cs="Arial"/>
        </w:rPr>
      </w:pPr>
      <w:r w:rsidRPr="00192661">
        <w:rPr>
          <w:rFonts w:ascii="Arial" w:hAnsi="Arial" w:cs="Arial"/>
        </w:rPr>
        <w:t>At the Rudimentary, Basic, or Medium levels of assurance, Subscriber private signature keys may be backed up or copied, but must be either held in the Subscriber’s control or generated and delivered in accordance to sections 5.1.2 and 5.1.3.</w:t>
      </w:r>
    </w:p>
    <w:p w:rsidR="00BF7CEA" w:rsidRPr="00192661" w:rsidRDefault="00BF7CEA" w:rsidP="00E37609">
      <w:pPr>
        <w:spacing w:before="60" w:after="60"/>
        <w:ind w:left="2160"/>
        <w:rPr>
          <w:rFonts w:ascii="Arial" w:hAnsi="Arial" w:cs="Arial"/>
        </w:rPr>
      </w:pPr>
      <w:r w:rsidRPr="00192661">
        <w:rPr>
          <w:rFonts w:ascii="Arial" w:hAnsi="Arial" w:cs="Arial"/>
        </w:rPr>
        <w:t>Backed up subscriber private signature keys shall not be stored in plain text form outside the cryptographic module. Storage must ensure security controls consistent with the protection provided by the subscriber’s cryptographic module listed in section 5.2.1.</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lastRenderedPageBreak/>
        <w:t>Private Key Archival</w:t>
      </w:r>
    </w:p>
    <w:p w:rsidR="00BF7CEA" w:rsidRPr="00192661" w:rsidRDefault="00BF7CEA" w:rsidP="00E37609">
      <w:pPr>
        <w:spacing w:before="60" w:after="60"/>
        <w:ind w:left="1224"/>
        <w:rPr>
          <w:rFonts w:ascii="Arial" w:hAnsi="Arial" w:cs="Arial"/>
        </w:rPr>
      </w:pPr>
      <w:r w:rsidRPr="00192661">
        <w:rPr>
          <w:rFonts w:ascii="Arial" w:hAnsi="Arial" w:cs="Arial"/>
        </w:rPr>
        <w:t>Private signature keys shall not be archived.</w:t>
      </w:r>
    </w:p>
    <w:p w:rsidR="00BF7CEA" w:rsidRPr="00192661" w:rsidRDefault="00BF7CEA" w:rsidP="00E37609">
      <w:pPr>
        <w:spacing w:before="60" w:after="60"/>
        <w:ind w:left="1224"/>
        <w:rPr>
          <w:rFonts w:ascii="Arial" w:hAnsi="Arial" w:cs="Arial"/>
        </w:rPr>
      </w:pPr>
      <w:r w:rsidRPr="00192661">
        <w:rPr>
          <w:rFonts w:ascii="Arial" w:hAnsi="Arial" w:cs="Arial"/>
        </w:rPr>
        <w:t>For private encryption keys (key management or key transport), no stipulation is made.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Transfer into or from a Cryptographic Module</w:t>
      </w:r>
    </w:p>
    <w:p w:rsidR="00BF7CEA" w:rsidRPr="00192661" w:rsidRDefault="00BF7CEA" w:rsidP="00E37609">
      <w:pPr>
        <w:spacing w:before="60" w:after="60"/>
        <w:ind w:left="1224"/>
        <w:rPr>
          <w:rFonts w:ascii="Arial" w:hAnsi="Arial" w:cs="Arial"/>
        </w:rPr>
      </w:pPr>
      <w:r w:rsidRPr="00192661">
        <w:rPr>
          <w:rFonts w:ascii="Arial" w:hAnsi="Arial" w:cs="Arial"/>
        </w:rPr>
        <w:t>ACA private keys may be exported from the cryptographic module only to perform CA key backup procedures as described in Section 5.2.4.1. At no time shall the CA private key exist in plain text outside the cryptographic module.</w:t>
      </w:r>
    </w:p>
    <w:p w:rsidR="00BF7CEA" w:rsidRPr="00192661" w:rsidRDefault="00BF7CEA" w:rsidP="00E37609">
      <w:pPr>
        <w:spacing w:before="60" w:after="60"/>
        <w:ind w:left="1224"/>
        <w:rPr>
          <w:rFonts w:ascii="Arial" w:hAnsi="Arial" w:cs="Arial"/>
        </w:rPr>
      </w:pPr>
      <w:r w:rsidRPr="00192661">
        <w:rPr>
          <w:rFonts w:ascii="Arial" w:hAnsi="Arial" w:cs="Arial"/>
        </w:rP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BF7CEA" w:rsidRPr="00192661" w:rsidRDefault="00BF7CEA" w:rsidP="00E37609">
      <w:pPr>
        <w:spacing w:before="60" w:after="60"/>
        <w:ind w:left="1224"/>
        <w:rPr>
          <w:rFonts w:ascii="Arial" w:hAnsi="Arial" w:cs="Arial"/>
        </w:rPr>
      </w:pPr>
      <w:r w:rsidRPr="00192661">
        <w:rPr>
          <w:rFonts w:ascii="Arial" w:hAnsi="Arial" w:cs="Arial"/>
        </w:rPr>
        <w:t>Private or symmetric keys used to encrypt other private keys for transport must be protected from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Storage on Cryptographic Module</w:t>
      </w:r>
    </w:p>
    <w:p w:rsidR="00BF7CEA" w:rsidRPr="00192661" w:rsidRDefault="00BF7CEA" w:rsidP="00E37609">
      <w:pPr>
        <w:spacing w:before="60" w:after="60"/>
        <w:ind w:left="1224"/>
        <w:rPr>
          <w:rFonts w:ascii="Arial" w:hAnsi="Arial" w:cs="Arial"/>
        </w:rPr>
      </w:pPr>
      <w:r w:rsidRPr="00192661">
        <w:rPr>
          <w:rFonts w:ascii="Arial" w:hAnsi="Arial" w:cs="Arial"/>
        </w:rPr>
        <w:t>No stipulation beyond that specified in FIPS-140.</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 of activating Private Keys</w:t>
      </w:r>
    </w:p>
    <w:p w:rsidR="00BF7CEA" w:rsidRPr="00192661" w:rsidRDefault="00BF7CEA" w:rsidP="00E37609">
      <w:pPr>
        <w:spacing w:before="60" w:after="60"/>
        <w:ind w:left="1224"/>
        <w:rPr>
          <w:rFonts w:ascii="Arial" w:hAnsi="Arial" w:cs="Arial"/>
        </w:rPr>
      </w:pPr>
      <w:r w:rsidRPr="00192661">
        <w:rPr>
          <w:rFonts w:ascii="Arial" w:hAnsi="Arial" w:cs="Arial"/>
        </w:rPr>
        <w:t>For the ACAs that operate at the Medium or High level of assurance, CA signing key activation requires multiparty control as specified in Section 4.2.2.</w:t>
      </w:r>
    </w:p>
    <w:p w:rsidR="00BF7CEA" w:rsidRPr="00192661" w:rsidRDefault="00BF7CEA" w:rsidP="00E37609">
      <w:pPr>
        <w:spacing w:before="60" w:after="60"/>
        <w:ind w:left="1224"/>
        <w:rPr>
          <w:rFonts w:ascii="Arial" w:hAnsi="Arial" w:cs="Arial"/>
        </w:rPr>
      </w:pPr>
      <w:r w:rsidRPr="00192661">
        <w:rPr>
          <w:rFonts w:ascii="Arial" w:hAnsi="Arial" w:cs="Arial"/>
        </w:rPr>
        <w:t>The Subscriber, LRA, or assigned agent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Methods of Deactivating Private Keys</w:t>
      </w:r>
    </w:p>
    <w:p w:rsidR="00BF7CEA" w:rsidRPr="00192661" w:rsidRDefault="00BF7CEA" w:rsidP="00E37609">
      <w:pPr>
        <w:spacing w:before="60" w:after="60"/>
        <w:ind w:left="1224"/>
        <w:rPr>
          <w:rFonts w:ascii="Arial" w:hAnsi="Arial" w:cs="Arial"/>
        </w:rPr>
      </w:pPr>
      <w:r w:rsidRPr="00192661">
        <w:rPr>
          <w:rFonts w:ascii="Arial" w:hAnsi="Arial" w:cs="Arial"/>
        </w:rPr>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 of Destroying Private Keys</w:t>
      </w:r>
    </w:p>
    <w:p w:rsidR="00BF7CEA" w:rsidRPr="00192661" w:rsidRDefault="00BF7CEA" w:rsidP="00E37609">
      <w:pPr>
        <w:spacing w:before="60" w:after="60"/>
        <w:ind w:left="1224"/>
        <w:rPr>
          <w:rFonts w:ascii="Arial" w:hAnsi="Arial" w:cs="Arial"/>
        </w:rPr>
      </w:pPr>
      <w:r w:rsidRPr="00192661">
        <w:rPr>
          <w:rFonts w:ascii="Arial" w:hAnsi="Arial" w:cs="Arial"/>
        </w:rPr>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Aspects of Key Management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Archival</w:t>
      </w:r>
    </w:p>
    <w:p w:rsidR="00BF7CEA" w:rsidRPr="00192661" w:rsidRDefault="00BF7CEA" w:rsidP="00E37609">
      <w:pPr>
        <w:spacing w:before="60" w:after="60"/>
        <w:ind w:left="1224"/>
        <w:rPr>
          <w:rFonts w:ascii="Arial" w:hAnsi="Arial" w:cs="Arial"/>
        </w:rPr>
      </w:pPr>
      <w:r w:rsidRPr="00192661">
        <w:rPr>
          <w:rFonts w:ascii="Arial" w:hAnsi="Arial" w:cs="Arial"/>
        </w:rPr>
        <w:t>The public key is archived as part of the certificate archival.</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Operational Periods/Key Usage Periods</w:t>
      </w:r>
    </w:p>
    <w:p w:rsidR="00BF7CEA" w:rsidRPr="00192661" w:rsidRDefault="00BF7CEA" w:rsidP="00E37609">
      <w:pPr>
        <w:spacing w:before="60" w:after="60"/>
        <w:ind w:left="1220"/>
        <w:rPr>
          <w:rFonts w:ascii="Arial" w:hAnsi="Arial" w:cs="Arial"/>
        </w:rPr>
      </w:pPr>
      <w:r w:rsidRPr="00192661">
        <w:rPr>
          <w:rFonts w:ascii="Arial" w:hAnsi="Arial" w:cs="Arial"/>
        </w:rPr>
        <w:t>The ACA shall limit the use of its private keys to a maximum of three years for certificate signing and six years for CRL signing. ACAs that distribute their self-signed certificates for use as trust anchors shall limit the use of the associated private key to a maximum of 20 years, unless qualifying to be grandfathered in by adhering to all of the following conditions:</w:t>
      </w:r>
    </w:p>
    <w:p w:rsidR="00BF7CEA" w:rsidRPr="00192661" w:rsidRDefault="00BF7CEA" w:rsidP="00E37609">
      <w:pPr>
        <w:numPr>
          <w:ilvl w:val="0"/>
          <w:numId w:val="35"/>
        </w:numPr>
        <w:spacing w:before="60" w:after="60"/>
        <w:rPr>
          <w:rFonts w:ascii="Arial" w:hAnsi="Arial" w:cs="Arial"/>
        </w:rPr>
      </w:pPr>
      <w:r w:rsidRPr="00192661">
        <w:rPr>
          <w:rFonts w:ascii="Arial" w:hAnsi="Arial" w:cs="Arial"/>
        </w:rPr>
        <w:t>must have a minimum of 10 years with no security breaches to CA operations which resulted in compromise of CA keys,</w:t>
      </w:r>
    </w:p>
    <w:p w:rsidR="00BF7CEA" w:rsidRPr="00192661" w:rsidRDefault="00BF7CEA" w:rsidP="00E37609">
      <w:pPr>
        <w:numPr>
          <w:ilvl w:val="0"/>
          <w:numId w:val="35"/>
        </w:numPr>
        <w:spacing w:before="60" w:after="60"/>
        <w:rPr>
          <w:rFonts w:ascii="Arial" w:hAnsi="Arial" w:cs="Arial"/>
        </w:rPr>
      </w:pPr>
      <w:r w:rsidRPr="00192661">
        <w:rPr>
          <w:rFonts w:ascii="Arial" w:hAnsi="Arial" w:cs="Arial"/>
        </w:rPr>
        <w:t>must have all CA keys sizes in certificate chain at least 2048.</w:t>
      </w:r>
    </w:p>
    <w:p w:rsidR="00BF7CEA" w:rsidRPr="00192661" w:rsidRDefault="00BF7CEA" w:rsidP="00E37609">
      <w:pPr>
        <w:spacing w:before="60" w:after="60"/>
        <w:ind w:left="1224"/>
        <w:rPr>
          <w:rFonts w:ascii="Arial" w:hAnsi="Arial" w:cs="Arial"/>
        </w:rPr>
      </w:pPr>
      <w:commentRangeStart w:id="61"/>
      <w:r w:rsidRPr="00192661">
        <w:rPr>
          <w:rFonts w:ascii="Arial" w:hAnsi="Arial" w:cs="Arial"/>
        </w:rPr>
        <w:t xml:space="preserve">; </w:t>
      </w:r>
      <w:commentRangeEnd w:id="61"/>
      <w:r w:rsidR="00EB0D19">
        <w:rPr>
          <w:rStyle w:val="CommentReference"/>
        </w:rPr>
        <w:commentReference w:id="61"/>
      </w:r>
      <w:r w:rsidRPr="00192661">
        <w:rPr>
          <w:rFonts w:ascii="Arial" w:hAnsi="Arial" w:cs="Arial"/>
        </w:rPr>
        <w:t>The self-signed certificates shall have a lifetime not to exceed 20 years. Code and content signers may use their private keys for three years; the lifetime of the associated public keys shall not exceed 2 years. Subscribers’ signature private keys and certificates have a maximum lifetime of 2 years.</w:t>
      </w:r>
    </w:p>
    <w:p w:rsidR="00BF7CEA" w:rsidRPr="00192661" w:rsidRDefault="00BF7CEA" w:rsidP="00E37609">
      <w:pPr>
        <w:spacing w:before="60" w:after="60"/>
        <w:ind w:left="1224"/>
        <w:rPr>
          <w:rFonts w:ascii="Arial" w:hAnsi="Arial" w:cs="Arial"/>
        </w:rPr>
      </w:pPr>
      <w:r w:rsidRPr="00192661">
        <w:rPr>
          <w:rFonts w:ascii="Arial" w:hAnsi="Arial" w:cs="Arial"/>
        </w:rPr>
        <w:lastRenderedPageBreak/>
        <w:t>CAs must not issue subscriber certificates that extend beyond the expiration date of their own certificates and public keys.</w:t>
      </w:r>
    </w:p>
    <w:p w:rsidR="00BF7CEA" w:rsidRPr="00192661" w:rsidRDefault="00BF7CEA" w:rsidP="00E37609">
      <w:pPr>
        <w:spacing w:before="60" w:after="60"/>
        <w:ind w:left="1224"/>
        <w:rPr>
          <w:rFonts w:ascii="Arial" w:hAnsi="Arial" w:cs="Arial"/>
        </w:rPr>
      </w:pPr>
      <w:r w:rsidRPr="00192661">
        <w:rPr>
          <w:rFonts w:ascii="Arial" w:hAnsi="Arial" w:cs="Arial"/>
        </w:rPr>
        <w:t>The validity period of the subscriber certificate must not exceed the routine re-key Identity Requirements as specified in section 2.3.1.</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Activation Data</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Activation Data Generation and Installation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w:t>
      </w:r>
      <w:commentRangeStart w:id="62"/>
      <w:r w:rsidRPr="00192661">
        <w:rPr>
          <w:rFonts w:ascii="Arial" w:hAnsi="Arial" w:cs="Arial"/>
        </w:rPr>
        <w:t>CA re-key</w:t>
      </w:r>
      <w:commentRangeEnd w:id="62"/>
      <w:r w:rsidR="00EB0D19">
        <w:rPr>
          <w:rStyle w:val="CommentReference"/>
        </w:rPr>
        <w:commentReference w:id="62"/>
      </w:r>
      <w:r w:rsidRPr="00192661">
        <w:rPr>
          <w:rFonts w:ascii="Arial" w:hAnsi="Arial" w:cs="Arial"/>
        </w:rPr>
        <w: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Activation Data Protection</w:t>
      </w:r>
    </w:p>
    <w:p w:rsidR="00BF7CEA" w:rsidRPr="00192661" w:rsidRDefault="00BF7CEA" w:rsidP="00E37609">
      <w:pPr>
        <w:spacing w:before="60" w:after="60"/>
        <w:ind w:left="1224"/>
        <w:rPr>
          <w:rFonts w:ascii="Arial" w:hAnsi="Arial" w:cs="Arial"/>
        </w:rPr>
      </w:pPr>
      <w:r w:rsidRPr="00192661">
        <w:rPr>
          <w:rFonts w:ascii="Arial" w:hAnsi="Arial" w:cs="Arial"/>
        </w:rPr>
        <w:t>Data used to unlock private keys shall be protected from disclosure by a combination of cryptographic and physical access control mechanisms. Activation data shall be:</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Memorized,</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Biometric in nature, or</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Recorded and secured at the level of assurance associated with the activation of the cryptographic module, and shall not be stored with the cryptographic module.</w:t>
      </w:r>
    </w:p>
    <w:p w:rsidR="00BF7CEA" w:rsidRPr="00192661" w:rsidRDefault="00BF7CEA" w:rsidP="00E37609">
      <w:pPr>
        <w:spacing w:before="60" w:after="60"/>
        <w:ind w:left="1224"/>
        <w:rPr>
          <w:rFonts w:ascii="Arial" w:hAnsi="Arial" w:cs="Arial"/>
        </w:rPr>
      </w:pPr>
      <w:r w:rsidRPr="00192661">
        <w:rPr>
          <w:rFonts w:ascii="Arial" w:hAnsi="Arial" w:cs="Arial"/>
        </w:rPr>
        <w:t>The protection mechanism shall include a facility to temporarily lock the account, or terminate the application, after a predetermined number of failed login attempts as set forth in the respective CP or CPS.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Computer Security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Specific Computer Security Technical Requirements</w:t>
      </w:r>
    </w:p>
    <w:p w:rsidR="00BF7CEA" w:rsidRPr="00192661" w:rsidRDefault="00BF7CEA" w:rsidP="00E37609">
      <w:pPr>
        <w:spacing w:before="60" w:after="60"/>
        <w:ind w:left="1224"/>
        <w:rPr>
          <w:rFonts w:ascii="Arial" w:hAnsi="Arial" w:cs="Arial"/>
        </w:rPr>
      </w:pPr>
      <w:r w:rsidRPr="00192661">
        <w:rPr>
          <w:rFonts w:ascii="Arial" w:hAnsi="Arial" w:cs="Arial"/>
        </w:rPr>
        <w:t>For the ACA, the computer security functions listed below are required. These functions may be provided by the operating system, or through a combination of operating system, software, and physical safeguards. The ACA and its ancillary parts shall include the following functionality: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authenticated logins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Provide Discretionary Access Control</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Provide a security audit capability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Restrict access control to ACA services and PKI roles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Enforce separation of duties for PKI roles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identification and authentication of PKI roles and associated identities Prohibit object re-use or require separation for ACA random access memory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use of cryptography for session communication and database security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Archive ACA history and audit data</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self-test security related ACA services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a trusted path for identification of PKI roles and associated identities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a recovery mechanisms for keys and the ACA system</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Enforce domain integrity boundaries for security critical processes</w:t>
      </w:r>
    </w:p>
    <w:p w:rsidR="00BF7CEA" w:rsidRPr="00192661" w:rsidRDefault="00BF7CEA" w:rsidP="00E37609">
      <w:pPr>
        <w:spacing w:before="60" w:after="60"/>
        <w:ind w:left="1224"/>
        <w:rPr>
          <w:rFonts w:ascii="Arial" w:hAnsi="Arial" w:cs="Arial"/>
        </w:rPr>
      </w:pPr>
      <w:r w:rsidRPr="00192661">
        <w:rPr>
          <w:rFonts w:ascii="Arial" w:hAnsi="Arial" w:cs="Arial"/>
        </w:rPr>
        <w:t>For Certificate Status Servers, the computer security functions listed below are required:</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Authenticate the identity of users before permitting access to the system or applications;</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Manage privileges of users to limit users to their assigned roles;</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 xml:space="preserve">Enforce domain integrity boundaries for security critical processes; and </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lastRenderedPageBreak/>
        <w:t>Support recovery from key or system failure.</w:t>
      </w:r>
    </w:p>
    <w:p w:rsidR="00BF7CEA" w:rsidRPr="00192661" w:rsidRDefault="00BF7CEA" w:rsidP="00E37609">
      <w:pPr>
        <w:spacing w:before="60" w:after="60"/>
        <w:ind w:left="1224"/>
        <w:rPr>
          <w:rFonts w:ascii="Arial" w:hAnsi="Arial" w:cs="Arial"/>
        </w:rPr>
      </w:pPr>
      <w:r w:rsidRPr="00192661">
        <w:rPr>
          <w:rFonts w:ascii="Arial" w:hAnsi="Arial" w:cs="Arial"/>
        </w:rPr>
        <w:t>For remote workstations used to administer the CA’s, the computer security functions listed below are required:</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Authenticate the identity of users before permitting access to the system or applications;</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Manage privileges of users to limit users to their assigned roles;</w:t>
      </w:r>
    </w:p>
    <w:p w:rsidR="00BF7CEA" w:rsidRPr="00192661" w:rsidRDefault="00BF7CEA" w:rsidP="00E37609">
      <w:pPr>
        <w:pStyle w:val="ListParagraph"/>
        <w:numPr>
          <w:ilvl w:val="0"/>
          <w:numId w:val="24"/>
        </w:numPr>
        <w:spacing w:before="60" w:after="60"/>
        <w:rPr>
          <w:rFonts w:ascii="Arial" w:hAnsi="Arial" w:cs="Arial"/>
          <w:sz w:val="20"/>
          <w:szCs w:val="20"/>
        </w:rPr>
      </w:pPr>
      <w:commentRangeStart w:id="63"/>
      <w:r w:rsidRPr="00192661">
        <w:rPr>
          <w:rFonts w:ascii="Arial" w:hAnsi="Arial" w:cs="Arial"/>
          <w:sz w:val="20"/>
          <w:szCs w:val="20"/>
        </w:rPr>
        <w:t xml:space="preserve">Generate and archive audit records for all transactions; </w:t>
      </w:r>
      <w:commentRangeEnd w:id="63"/>
      <w:r w:rsidR="00EB0D19">
        <w:rPr>
          <w:rStyle w:val="CommentReference"/>
          <w:rFonts w:ascii="Times New Roman" w:hAnsi="Times New Roman"/>
          <w:szCs w:val="20"/>
        </w:rPr>
        <w:commentReference w:id="63"/>
      </w:r>
      <w:r w:rsidRPr="00192661">
        <w:rPr>
          <w:rFonts w:ascii="Arial" w:hAnsi="Arial" w:cs="Arial"/>
          <w:sz w:val="20"/>
          <w:szCs w:val="20"/>
        </w:rPr>
        <w:t>(see section 4.4)</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Enforce domain integrity boundaries for security critical processes; and</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Support recovery from key or system failure.</w:t>
      </w:r>
    </w:p>
    <w:p w:rsidR="00BF7CEA" w:rsidRPr="00192661" w:rsidRDefault="00BF7CEA" w:rsidP="00E37609">
      <w:pPr>
        <w:spacing w:before="60" w:after="60"/>
        <w:ind w:left="1224"/>
        <w:rPr>
          <w:rFonts w:ascii="Arial" w:hAnsi="Arial" w:cs="Arial"/>
        </w:rPr>
      </w:pPr>
      <w:r w:rsidRPr="00192661">
        <w:rPr>
          <w:rFonts w:ascii="Arial" w:hAnsi="Arial" w:cs="Arial"/>
        </w:rPr>
        <w:t>All communications between any PKI trusted role and the CA shall be authenticated and protected from modification.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Lifecycle Security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System Development Controls</w:t>
      </w:r>
    </w:p>
    <w:p w:rsidR="00BF7CEA" w:rsidRPr="00192661" w:rsidRDefault="00BF7CEA" w:rsidP="00E37609">
      <w:pPr>
        <w:spacing w:before="60" w:after="60"/>
        <w:ind w:left="1224"/>
        <w:rPr>
          <w:rFonts w:ascii="Arial" w:hAnsi="Arial" w:cs="Arial"/>
        </w:rPr>
      </w:pPr>
      <w:r w:rsidRPr="00192661">
        <w:rPr>
          <w:rFonts w:ascii="Arial" w:hAnsi="Arial" w:cs="Arial"/>
        </w:rPr>
        <w:t>The System Development Controls for ACAs at the Basic Assurance level and above are as follows:</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For commercial off-the-shelf software, the software shall be designed and developed under a formal, documented development methodology.</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Where open source software has been utilized, the applicant shall demonstrate that security requirements were achieved through software verification &amp; validation and structured development/life-cycle management.</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The CA hardware and software shall be dedicated to performing one task: the CA. There shall be no other applications; hardware devices, network connections, or component software installed which are not part of the CA operation.</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 xml:space="preserve">Proper care shall be taken to prevent malicious software from being loaded onto the CA equipment. Hardware and software shall be scanned for malicious code on first use and </w:t>
      </w:r>
      <w:commentRangeStart w:id="64"/>
      <w:r w:rsidRPr="00192661">
        <w:rPr>
          <w:rFonts w:ascii="Arial" w:hAnsi="Arial" w:cs="Arial"/>
          <w:sz w:val="20"/>
          <w:szCs w:val="20"/>
        </w:rPr>
        <w:t>periodically t</w:t>
      </w:r>
      <w:commentRangeEnd w:id="64"/>
      <w:r w:rsidR="00571D47">
        <w:rPr>
          <w:rStyle w:val="CommentReference"/>
          <w:rFonts w:ascii="Times New Roman" w:hAnsi="Times New Roman"/>
          <w:szCs w:val="20"/>
        </w:rPr>
        <w:commentReference w:id="64"/>
      </w:r>
      <w:r w:rsidRPr="00192661">
        <w:rPr>
          <w:rFonts w:ascii="Arial" w:hAnsi="Arial" w:cs="Arial"/>
          <w:sz w:val="20"/>
          <w:szCs w:val="20"/>
        </w:rPr>
        <w:t>hereafter.</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Hardware and software updates shall be purchased or developed in the same manner as original equipment, and be installed by trusted and trained personnel in a defined manner.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Security Management Controls</w:t>
      </w:r>
    </w:p>
    <w:p w:rsidR="00BF7CEA" w:rsidRPr="00192661" w:rsidRDefault="00BF7CEA" w:rsidP="00E37609">
      <w:pPr>
        <w:spacing w:before="60" w:after="60"/>
        <w:ind w:left="1224"/>
        <w:rPr>
          <w:rFonts w:ascii="Arial" w:hAnsi="Arial" w:cs="Arial"/>
        </w:rPr>
      </w:pPr>
      <w:r w:rsidRPr="00192661">
        <w:rPr>
          <w:rFonts w:ascii="Arial" w:hAnsi="Arial" w:cs="Arial"/>
        </w:rPr>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systems. The ACA software, when first loaded, shall be verified as being that supplied from the vendor, with no modifications, and be the version intended for use.</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lastRenderedPageBreak/>
        <w:t>Network Security Controls</w:t>
      </w:r>
    </w:p>
    <w:p w:rsidR="00BF7CEA" w:rsidRPr="00192661" w:rsidRDefault="00BF7CEA" w:rsidP="00E37609">
      <w:pPr>
        <w:spacing w:before="60" w:after="60"/>
        <w:ind w:left="936"/>
        <w:rPr>
          <w:rFonts w:ascii="Arial" w:hAnsi="Arial" w:cs="Arial"/>
        </w:rPr>
      </w:pPr>
      <w:r w:rsidRPr="00192661">
        <w:rPr>
          <w:rFonts w:ascii="Arial" w:hAnsi="Arial" w:cs="Arial"/>
        </w:rPr>
        <w:t>Network security controls shall be employed to protect the ACA. Networking equipment shall have all unused network ports and services turned off. Any network software installed on the ACA equipment shall be necessary to the functioning of the ACA. Any boundary control devices used to protect the ACA local area network shall deny all but the necessary services to the PKI equipment even if those services are enabled for other devices on the network. ACAs, RAs, CMSs, directories, remote workstations used to administer the CAs, and certificate status servers shall employ appropriate network security controls.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Time Stamping</w:t>
      </w:r>
    </w:p>
    <w:p w:rsidR="00BF7CEA" w:rsidRPr="00192661" w:rsidRDefault="00BF7CEA" w:rsidP="00E37609">
      <w:pPr>
        <w:spacing w:before="60" w:after="60"/>
        <w:ind w:left="936"/>
        <w:rPr>
          <w:rFonts w:ascii="Arial" w:hAnsi="Arial" w:cs="Arial"/>
        </w:rPr>
      </w:pPr>
      <w:r w:rsidRPr="00192661">
        <w:rPr>
          <w:rFonts w:ascii="Arial" w:hAnsi="Arial" w:cs="Arial"/>
        </w:rPr>
        <w:t>Asserted times shall be accurate to within three minutes. Electronic or manual procedures may be used to maintain system time. Clock adjustments are auditable events, see Section 4.4.1.</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CERTIFICATE, CRL, and OCSP PROFILES FORMAT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Profile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Version Numbers</w:t>
      </w:r>
    </w:p>
    <w:p w:rsidR="00BF7CEA" w:rsidRPr="00192661" w:rsidRDefault="00BF7CEA" w:rsidP="00E37609">
      <w:pPr>
        <w:spacing w:before="60" w:after="60"/>
        <w:ind w:left="1224"/>
        <w:rPr>
          <w:rFonts w:ascii="Arial" w:hAnsi="Arial" w:cs="Arial"/>
        </w:rPr>
      </w:pPr>
      <w:r w:rsidRPr="00192661">
        <w:rPr>
          <w:rFonts w:ascii="Arial" w:hAnsi="Arial" w:cs="Arial"/>
        </w:rPr>
        <w:t>The ACA shall issue X.509 v3 certificates (populate version field with integer "3").</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Extensions</w:t>
      </w:r>
    </w:p>
    <w:p w:rsidR="00BF7CEA" w:rsidRPr="00192661" w:rsidRDefault="00BF7CEA" w:rsidP="00E37609">
      <w:pPr>
        <w:spacing w:before="60" w:after="60"/>
        <w:ind w:left="1224"/>
        <w:rPr>
          <w:rFonts w:ascii="Arial" w:hAnsi="Arial" w:cs="Arial"/>
        </w:rPr>
      </w:pPr>
      <w:r w:rsidRPr="00192661">
        <w:rPr>
          <w:rFonts w:ascii="Arial" w:hAnsi="Arial" w:cs="Arial"/>
        </w:rPr>
        <w:t>For all CAs, use of standard certificate extensions shall comply with [RFC 5280].</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Algorithm Object Identifiers</w:t>
      </w:r>
    </w:p>
    <w:p w:rsidR="00BF7CEA" w:rsidRPr="00192661" w:rsidRDefault="00BF7CEA" w:rsidP="00B70D0B">
      <w:pPr>
        <w:spacing w:before="60" w:after="180"/>
        <w:ind w:left="1224"/>
        <w:rPr>
          <w:rFonts w:ascii="Arial" w:hAnsi="Arial" w:cs="Arial"/>
        </w:rPr>
      </w:pPr>
      <w:r w:rsidRPr="00192661">
        <w:rPr>
          <w:rFonts w:ascii="Arial" w:hAnsi="Arial" w:cs="Arial"/>
        </w:rPr>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4"/>
        <w:gridCol w:w="6930"/>
      </w:tblGrid>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id-dsa-with-sha1</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x9-57(10040) x9cm(4) 3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sha-1WithRSAEncryption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rsadsi(113549) pkcs(1) pkcs-1(1) 5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Sha256WithRSAEncryption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rsadsi(113549) pkcs(1) pkcs-1(1) 11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sha512WithRSAEncryption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{iso(1) member-body(2) us(840) rsadsi(113549) pkcs(1) pkcs-1(1) sha512WithRSAEncryption(13)}</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id-RSASSA-PSS</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rsadsi(113549) pkcs(1) pkcs-1(1) 10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ecdsa-with-SHA1</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signatures(4)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ecdsa-with-SHA224</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signatures(4) ecdsa-with-SHA2(3)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ecdsa-with-SHA256</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signatures(4) ecdsa-with-SHA2 (3) 2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ecdsa-with-SHA384</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signatures(4) ecdsa-with-SHA2(3) 3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ecdsa-with-SHA512</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signatures(4) ecdsa-with-SHA2(3) 4 }</w:t>
            </w:r>
          </w:p>
        </w:tc>
      </w:tr>
    </w:tbl>
    <w:p w:rsidR="00BF7CEA" w:rsidRPr="00192661" w:rsidRDefault="00BF7CEA" w:rsidP="00192661">
      <w:pPr>
        <w:keepNext/>
        <w:keepLines/>
        <w:spacing w:before="180" w:after="180"/>
        <w:ind w:left="1224"/>
        <w:rPr>
          <w:rFonts w:ascii="Arial" w:hAnsi="Arial" w:cs="Arial"/>
        </w:rPr>
      </w:pPr>
      <w:r w:rsidRPr="00192661">
        <w:rPr>
          <w:rFonts w:ascii="Arial" w:hAnsi="Arial" w:cs="Arial"/>
        </w:rPr>
        <w:lastRenderedPageBreak/>
        <w:t>Where certificates are signed using RSA with PSS padding, the OID is independent of the hash algorithm; the hash algorithm is specified as a parameter. RSA signatures with PSS padding may be used with the hash algorithms and OIDs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930"/>
      </w:tblGrid>
      <w:tr w:rsidR="00BF7CEA" w:rsidRPr="00192661" w:rsidTr="00F5553B">
        <w:tc>
          <w:tcPr>
            <w:tcW w:w="2574" w:type="dxa"/>
          </w:tcPr>
          <w:p w:rsidR="00BF7CEA" w:rsidRPr="00192661" w:rsidRDefault="00BF7CEA" w:rsidP="00192661">
            <w:pPr>
              <w:keepNext/>
              <w:keepLines/>
              <w:spacing w:before="60" w:after="60"/>
              <w:rPr>
                <w:rFonts w:ascii="Arial" w:hAnsi="Arial" w:cs="Arial"/>
              </w:rPr>
            </w:pPr>
            <w:r w:rsidRPr="00192661">
              <w:rPr>
                <w:rFonts w:ascii="Arial" w:hAnsi="Arial" w:cs="Arial"/>
              </w:rPr>
              <w:t>id-sha256</w:t>
            </w:r>
          </w:p>
        </w:tc>
        <w:tc>
          <w:tcPr>
            <w:tcW w:w="6930" w:type="dxa"/>
          </w:tcPr>
          <w:p w:rsidR="00BF7CEA" w:rsidRPr="00192661" w:rsidRDefault="00BF7CEA" w:rsidP="00192661">
            <w:pPr>
              <w:keepNext/>
              <w:keepLines/>
              <w:spacing w:before="60" w:after="60"/>
              <w:rPr>
                <w:rFonts w:ascii="Arial" w:hAnsi="Arial" w:cs="Arial"/>
              </w:rPr>
            </w:pPr>
            <w:r w:rsidRPr="00192661">
              <w:rPr>
                <w:rFonts w:ascii="Arial" w:hAnsi="Arial" w:cs="Arial"/>
              </w:rPr>
              <w:t>{ joint-iso-itu-t(2) country(16) us(840) organization(1) gov(101) csor(3) nistalgorithm(4) hashalgs(2) 1 }</w:t>
            </w:r>
          </w:p>
        </w:tc>
      </w:tr>
      <w:tr w:rsidR="00BF7CEA" w:rsidRPr="00192661" w:rsidTr="00F5553B">
        <w:tc>
          <w:tcPr>
            <w:tcW w:w="2574" w:type="dxa"/>
          </w:tcPr>
          <w:p w:rsidR="00BF7CEA" w:rsidRPr="00192661" w:rsidRDefault="00BF7CEA" w:rsidP="00192661">
            <w:pPr>
              <w:keepNext/>
              <w:keepLines/>
              <w:spacing w:before="60" w:after="60"/>
              <w:rPr>
                <w:rFonts w:ascii="Arial" w:hAnsi="Arial" w:cs="Arial"/>
              </w:rPr>
            </w:pPr>
            <w:r w:rsidRPr="00192661">
              <w:rPr>
                <w:rFonts w:ascii="Arial" w:hAnsi="Arial" w:cs="Arial"/>
              </w:rPr>
              <w:t>id-sha512</w:t>
            </w:r>
          </w:p>
        </w:tc>
        <w:tc>
          <w:tcPr>
            <w:tcW w:w="6930" w:type="dxa"/>
          </w:tcPr>
          <w:p w:rsidR="00BF7CEA" w:rsidRPr="00192661" w:rsidRDefault="00BF7CEA" w:rsidP="00192661">
            <w:pPr>
              <w:keepNext/>
              <w:keepLines/>
              <w:spacing w:before="60" w:after="60"/>
              <w:rPr>
                <w:rFonts w:ascii="Arial" w:hAnsi="Arial" w:cs="Arial"/>
              </w:rPr>
            </w:pPr>
            <w:r w:rsidRPr="00192661">
              <w:rPr>
                <w:rFonts w:ascii="Arial" w:hAnsi="Arial" w:cs="Arial"/>
              </w:rPr>
              <w:t>{ joint-iso-itu-t(2) country(16) us(840) organization(1) gov(101) csor(3) nistalgorithm(4) hashalgs(2) 3 }</w:t>
            </w:r>
          </w:p>
        </w:tc>
      </w:tr>
    </w:tbl>
    <w:p w:rsidR="00BF7CEA" w:rsidRPr="00192661" w:rsidRDefault="00BF7CEA" w:rsidP="00B70D0B">
      <w:pPr>
        <w:spacing w:before="180" w:after="180"/>
        <w:ind w:left="1224"/>
        <w:rPr>
          <w:rFonts w:ascii="Arial" w:hAnsi="Arial" w:cs="Arial"/>
        </w:rPr>
      </w:pPr>
      <w:r w:rsidRPr="00192661">
        <w:rPr>
          <w:rFonts w:ascii="Arial" w:hAnsi="Arial" w:cs="Arial"/>
        </w:rPr>
        <w:t>Certificates issued by the ACA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930"/>
      </w:tblGrid>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id-dsa</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x9-57(10040) x9cm(4)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rsadsi(113549) pkcs(1) pkcs-1(1)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Dhpublicnumber</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ansi-x942(10046) number-type(2)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id-ecPublicKey</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id-publicKeyType(2) 1 }</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Name Forms</w:t>
      </w:r>
    </w:p>
    <w:p w:rsidR="00BF7CEA" w:rsidRPr="00192661" w:rsidRDefault="00BF7CEA" w:rsidP="00E37609">
      <w:pPr>
        <w:spacing w:before="60" w:after="60"/>
        <w:ind w:left="1224"/>
        <w:rPr>
          <w:rFonts w:ascii="Arial" w:hAnsi="Arial" w:cs="Arial"/>
        </w:rPr>
      </w:pPr>
      <w:r w:rsidRPr="00192661">
        <w:rPr>
          <w:rFonts w:ascii="Arial" w:hAnsi="Arial" w:cs="Arial"/>
        </w:rPr>
        <w:t>Where required as set forth in Section 2.1.1, the subject and issuer fields of all certificates shall be populated with an X.500 Distinguished Name. Distinguished names shall be composed of standard attribute types, such as those identified in [RFC5280].</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Policy Object Identifier</w:t>
      </w:r>
    </w:p>
    <w:p w:rsidR="00BF7CEA" w:rsidRPr="00192661" w:rsidRDefault="00BF7CEA" w:rsidP="00B70D0B">
      <w:pPr>
        <w:spacing w:before="60" w:after="180"/>
        <w:ind w:left="1224"/>
        <w:rPr>
          <w:rFonts w:ascii="Arial" w:hAnsi="Arial" w:cs="Arial"/>
        </w:rPr>
      </w:pPr>
      <w:r w:rsidRPr="00192661">
        <w:rPr>
          <w:rFonts w:ascii="Arial" w:hAnsi="Arial" w:cs="Arial"/>
        </w:rPr>
        <w:t>All end entity certificates issued by the ACA shall include a Certificate Policies extension containing Certificate Policy’s asserting the OID(s) appropriate to the level of assurance with which it was issued. This is in addition to any Certificate Policy identifiers internally used by the ACA. The following table lists the certificate attributes for valid assurance levels. Note that an OID for a higher level covers all lower level assurance levels. For example an end entity certificate which contains the OID for High Assurance means only the Certificate Policy OID associated with High assurance is required and not OID is needed for Rudimentary, Basic, or Medium.</w:t>
      </w:r>
    </w:p>
    <w:tbl>
      <w:tblPr>
        <w:tblW w:w="0" w:type="auto"/>
        <w:tblInd w:w="1208" w:type="dxa"/>
        <w:tblLook w:val="00A0" w:firstRow="1" w:lastRow="0" w:firstColumn="1" w:lastColumn="0" w:noHBand="0" w:noVBand="0"/>
      </w:tblPr>
      <w:tblGrid>
        <w:gridCol w:w="1838"/>
        <w:gridCol w:w="5141"/>
        <w:gridCol w:w="2541"/>
      </w:tblGrid>
      <w:tr w:rsidR="00BF7CEA" w:rsidRPr="00192661" w:rsidTr="005D1DC2">
        <w:tc>
          <w:tcPr>
            <w:tcW w:w="1838" w:type="dxa"/>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5141" w:type="dxa"/>
          </w:tcPr>
          <w:p w:rsidR="00BF7CEA" w:rsidRPr="00192661" w:rsidRDefault="00BF7CEA" w:rsidP="00E37609">
            <w:pPr>
              <w:spacing w:before="60" w:after="60"/>
              <w:jc w:val="center"/>
              <w:rPr>
                <w:rFonts w:ascii="Arial" w:hAnsi="Arial" w:cs="Arial"/>
                <w:b/>
              </w:rPr>
            </w:pPr>
            <w:r w:rsidRPr="00192661">
              <w:rPr>
                <w:rFonts w:ascii="Arial" w:hAnsi="Arial" w:cs="Arial"/>
                <w:b/>
              </w:rPr>
              <w:t>URI</w:t>
            </w:r>
          </w:p>
        </w:tc>
        <w:tc>
          <w:tcPr>
            <w:tcW w:w="2541" w:type="dxa"/>
          </w:tcPr>
          <w:p w:rsidR="00BF7CEA" w:rsidRPr="00192661" w:rsidRDefault="00BF7CEA" w:rsidP="00E37609">
            <w:pPr>
              <w:spacing w:before="60" w:after="60"/>
              <w:jc w:val="center"/>
              <w:rPr>
                <w:rFonts w:ascii="Arial" w:hAnsi="Arial" w:cs="Arial"/>
                <w:b/>
              </w:rPr>
            </w:pPr>
            <w:r w:rsidRPr="00192661">
              <w:rPr>
                <w:rFonts w:ascii="Arial" w:hAnsi="Arial" w:cs="Arial"/>
                <w:b/>
              </w:rPr>
              <w:t>Object Identifier</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http://www.naesb.org/PKI/AssuranceLevel/Rudimentary</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http://www.naesb.org/PKI/AssuranceLevel/Basic</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http://www.naesb.org/PKI/AssuranceLevel/Medium</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http://www.naesb.org/PKI/AssuranceLevel/High</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Policy Qualifiers Syntax and Semantics</w:t>
      </w:r>
    </w:p>
    <w:p w:rsidR="00BF7CEA" w:rsidRPr="00192661" w:rsidRDefault="00BF7CEA" w:rsidP="00E37609">
      <w:pPr>
        <w:spacing w:before="60" w:after="60"/>
        <w:ind w:left="1224"/>
        <w:rPr>
          <w:rFonts w:ascii="Arial" w:hAnsi="Arial" w:cs="Arial"/>
        </w:rPr>
      </w:pPr>
      <w:r w:rsidRPr="00192661">
        <w:rPr>
          <w:rFonts w:ascii="Arial" w:hAnsi="Arial" w:cs="Arial"/>
        </w:rPr>
        <w:t>Certificates issued by the ACA may contain policy qualifiers.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CRL Profile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Version Numbers</w:t>
      </w:r>
    </w:p>
    <w:p w:rsidR="00BF7CEA" w:rsidRPr="00192661" w:rsidRDefault="00BF7CEA" w:rsidP="00E37609">
      <w:pPr>
        <w:spacing w:before="60" w:after="60"/>
        <w:ind w:left="1224"/>
        <w:rPr>
          <w:rFonts w:ascii="Arial" w:hAnsi="Arial" w:cs="Arial"/>
        </w:rPr>
      </w:pPr>
      <w:r w:rsidRPr="00192661">
        <w:rPr>
          <w:rFonts w:ascii="Arial" w:hAnsi="Arial" w:cs="Arial"/>
        </w:rPr>
        <w:t xml:space="preserve">The ACA shall issue </w:t>
      </w:r>
      <w:commentRangeStart w:id="65"/>
      <w:r w:rsidRPr="00192661">
        <w:rPr>
          <w:rFonts w:ascii="Arial" w:hAnsi="Arial" w:cs="Arial"/>
        </w:rPr>
        <w:t xml:space="preserve">X.509 version two (2) </w:t>
      </w:r>
      <w:commentRangeEnd w:id="65"/>
      <w:r w:rsidR="00571D47">
        <w:rPr>
          <w:rStyle w:val="CommentReference"/>
        </w:rPr>
        <w:commentReference w:id="65"/>
      </w:r>
      <w:r w:rsidRPr="00192661">
        <w:rPr>
          <w:rFonts w:ascii="Arial" w:hAnsi="Arial" w:cs="Arial"/>
        </w:rPr>
        <w:t>CRLs.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Algorithm Object Identifiers</w:t>
      </w:r>
    </w:p>
    <w:p w:rsidR="00BF7CEA" w:rsidRPr="00192661" w:rsidRDefault="00BF7CEA" w:rsidP="00E37609">
      <w:pPr>
        <w:spacing w:before="60" w:after="60"/>
        <w:ind w:left="1224"/>
        <w:rPr>
          <w:rFonts w:ascii="Arial" w:hAnsi="Arial" w:cs="Arial"/>
        </w:rPr>
      </w:pPr>
      <w:r w:rsidRPr="00192661">
        <w:rPr>
          <w:rFonts w:ascii="Arial" w:hAnsi="Arial" w:cs="Arial"/>
        </w:rPr>
        <w:t>The ACA shall sign all CRL’s with an approved signature algorithm listed in section 6.1.3.</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lastRenderedPageBreak/>
        <w:t>Authority Key Identifiers</w:t>
      </w:r>
    </w:p>
    <w:p w:rsidR="00BF7CEA" w:rsidRPr="00192661" w:rsidRDefault="00BF7CEA" w:rsidP="00E37609">
      <w:pPr>
        <w:spacing w:before="60" w:after="60"/>
        <w:ind w:left="936"/>
        <w:rPr>
          <w:rFonts w:ascii="Arial" w:hAnsi="Arial" w:cs="Arial"/>
        </w:rPr>
      </w:pPr>
      <w:r w:rsidRPr="00192661">
        <w:rPr>
          <w:rFonts w:ascii="Arial" w:hAnsi="Arial" w:cs="Arial"/>
        </w:rPr>
        <w:t>To assist with digital signature validation and speed the processing of CRL’s, the ACA shall include the Authority Key Identifier of the CA certificate used to sign the CRL.OCSP Profile.</w:t>
      </w:r>
    </w:p>
    <w:p w:rsidR="00BF7CEA" w:rsidRPr="00192661" w:rsidRDefault="00BF7CEA" w:rsidP="00E37609">
      <w:pPr>
        <w:spacing w:before="60" w:after="60"/>
        <w:ind w:left="792"/>
        <w:rPr>
          <w:rFonts w:ascii="Arial" w:hAnsi="Arial" w:cs="Arial"/>
        </w:rPr>
      </w:pPr>
      <w:r w:rsidRPr="00192661">
        <w:rPr>
          <w:rFonts w:ascii="Arial" w:hAnsi="Arial" w:cs="Arial"/>
        </w:rPr>
        <w:t>If implemented, Certificate Status Servers (CSS) shall sign responses with an approved signature algorithm listed in section 6.1.3.</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OTHER BUSINESS and LEGAL MATTERS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Financial Responsibility</w:t>
      </w:r>
    </w:p>
    <w:p w:rsidR="00BF7CEA" w:rsidRPr="00192661" w:rsidRDefault="00BF7CEA" w:rsidP="00E37609">
      <w:pPr>
        <w:spacing w:before="60" w:after="60"/>
        <w:ind w:left="936"/>
        <w:rPr>
          <w:rFonts w:ascii="Arial" w:hAnsi="Arial" w:cs="Arial"/>
        </w:rPr>
      </w:pPr>
      <w:r w:rsidRPr="00192661">
        <w:rPr>
          <w:rFonts w:ascii="Arial" w:hAnsi="Arial" w:cs="Arial"/>
        </w:rPr>
        <w:t>These standards contain no limits on the use of any certificates issued by the ACA. Rather, entities acting as Relying Parties shall determine what financial limits, if any, they wish to impose for certificates used to complete a transaction.</w:t>
      </w:r>
    </w:p>
    <w:p w:rsidR="00BF7CEA" w:rsidRPr="00192661" w:rsidRDefault="00BF7CEA" w:rsidP="00E37609">
      <w:pPr>
        <w:pStyle w:val="ListParagraph"/>
        <w:numPr>
          <w:ilvl w:val="1"/>
          <w:numId w:val="3"/>
        </w:numPr>
        <w:spacing w:before="60" w:after="60"/>
        <w:rPr>
          <w:rFonts w:ascii="Arial" w:hAnsi="Arial" w:cs="Arial"/>
          <w:sz w:val="20"/>
          <w:szCs w:val="20"/>
        </w:rPr>
      </w:pPr>
      <w:commentRangeStart w:id="66"/>
      <w:r w:rsidRPr="00192661">
        <w:rPr>
          <w:rFonts w:ascii="Arial" w:hAnsi="Arial" w:cs="Arial"/>
          <w:sz w:val="20"/>
          <w:szCs w:val="20"/>
        </w:rPr>
        <w:t>Confidentiality of Business Information</w:t>
      </w:r>
      <w:commentRangeEnd w:id="66"/>
      <w:r w:rsidR="00571D47">
        <w:rPr>
          <w:rStyle w:val="CommentReference"/>
          <w:rFonts w:ascii="Times New Roman" w:hAnsi="Times New Roman"/>
          <w:szCs w:val="20"/>
        </w:rPr>
        <w:commentReference w:id="66"/>
      </w:r>
    </w:p>
    <w:p w:rsidR="00BF7CEA" w:rsidRPr="00192661" w:rsidRDefault="00BF7CEA" w:rsidP="00E37609">
      <w:pPr>
        <w:spacing w:before="60" w:after="60"/>
        <w:ind w:left="936"/>
        <w:rPr>
          <w:rFonts w:ascii="Arial" w:hAnsi="Arial" w:cs="Arial"/>
        </w:rPr>
      </w:pPr>
      <w:r w:rsidRPr="00192661">
        <w:rPr>
          <w:rFonts w:ascii="Arial" w:hAnsi="Arial" w:cs="Arial"/>
        </w:rPr>
        <w:t>ACA information not requiring protection can be made publicly available.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Privacy of Personnel Information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Privacy Plan</w:t>
      </w:r>
    </w:p>
    <w:p w:rsidR="00BF7CEA" w:rsidRPr="00192661" w:rsidRDefault="00BF7CEA" w:rsidP="00E37609">
      <w:pPr>
        <w:spacing w:before="60" w:after="60"/>
        <w:ind w:left="1224"/>
        <w:rPr>
          <w:rFonts w:ascii="Arial" w:hAnsi="Arial" w:cs="Arial"/>
        </w:rPr>
      </w:pPr>
      <w:r w:rsidRPr="00192661">
        <w:rPr>
          <w:rFonts w:ascii="Arial" w:hAnsi="Arial" w:cs="Arial"/>
        </w:rPr>
        <w:t>The ACA should have a Privacy Plan to protect its personnel’s personally identifying information from unauthorized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Information Treated as Private</w:t>
      </w:r>
    </w:p>
    <w:p w:rsidR="00BF7CEA" w:rsidRPr="00192661" w:rsidRDefault="00BF7CEA" w:rsidP="00E37609">
      <w:pPr>
        <w:spacing w:before="60" w:after="60"/>
        <w:ind w:left="1224"/>
        <w:rPr>
          <w:rFonts w:ascii="Arial" w:hAnsi="Arial" w:cs="Arial"/>
        </w:rPr>
      </w:pPr>
      <w:r w:rsidRPr="00192661">
        <w:rPr>
          <w:rFonts w:ascii="Arial" w:hAnsi="Arial" w:cs="Arial"/>
        </w:rPr>
        <w:t>The ACA shall protect a subscriber’s personally identifying information from unauthorized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Information Not Deemed Private</w:t>
      </w:r>
    </w:p>
    <w:p w:rsidR="00BF7CEA" w:rsidRPr="00192661" w:rsidRDefault="00BF7CEA" w:rsidP="00E37609">
      <w:pPr>
        <w:spacing w:before="60" w:after="60"/>
        <w:ind w:left="1224"/>
        <w:rPr>
          <w:rFonts w:ascii="Arial" w:hAnsi="Arial" w:cs="Arial"/>
        </w:rPr>
      </w:pPr>
      <w:r w:rsidRPr="00192661">
        <w:rPr>
          <w:rFonts w:ascii="Arial" w:hAnsi="Arial" w:cs="Arial"/>
        </w:rPr>
        <w:t>Information included in ACA and subscriber public key certificates are not subject to protections outlined in Section 7.3.2.</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Responsibility to Protect Private Information</w:t>
      </w:r>
    </w:p>
    <w:p w:rsidR="00BF7CEA" w:rsidRPr="00192661" w:rsidRDefault="00BF7CEA" w:rsidP="00E37609">
      <w:pPr>
        <w:spacing w:before="60" w:after="60"/>
        <w:ind w:left="1224"/>
        <w:rPr>
          <w:rFonts w:ascii="Arial" w:hAnsi="Arial" w:cs="Arial"/>
        </w:rPr>
      </w:pPr>
      <w:r w:rsidRPr="00192661">
        <w:rPr>
          <w:rFonts w:ascii="Arial" w:hAnsi="Arial" w:cs="Arial"/>
        </w:rPr>
        <w:t>Sensitive information must be stored securely by ACA’s and may be released only in accordance with other stipulations in Sections 4.5.3 and 7.3.</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Intellectual Property Rights</w:t>
      </w:r>
    </w:p>
    <w:p w:rsidR="00BF7CEA" w:rsidRPr="00192661" w:rsidRDefault="00BF7CEA" w:rsidP="00E37609">
      <w:pPr>
        <w:spacing w:before="60" w:after="60"/>
        <w:ind w:left="936"/>
        <w:rPr>
          <w:rFonts w:ascii="Arial" w:hAnsi="Arial" w:cs="Arial"/>
        </w:rPr>
      </w:pPr>
      <w:commentRangeStart w:id="67"/>
      <w:r w:rsidRPr="00192661">
        <w:rPr>
          <w:rFonts w:ascii="Arial" w:hAnsi="Arial" w:cs="Arial"/>
        </w:rPr>
        <w:t>The ACA will not knowingly violate intellectual property rights held by others</w:t>
      </w:r>
      <w:commentRangeEnd w:id="67"/>
      <w:r w:rsidR="00571D47">
        <w:rPr>
          <w:rStyle w:val="CommentReference"/>
        </w:rPr>
        <w:commentReference w:id="67"/>
      </w:r>
      <w:r w:rsidRPr="00192661">
        <w:rPr>
          <w:rFonts w:ascii="Arial" w:hAnsi="Arial" w:cs="Arial"/>
        </w:rPr>
        <w: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Representations and Warranties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Subscriber Representations and Warranties</w:t>
      </w:r>
    </w:p>
    <w:p w:rsidR="00BF7CEA" w:rsidRPr="00192661" w:rsidRDefault="00BF7CEA" w:rsidP="00E37609">
      <w:pPr>
        <w:spacing w:before="60" w:after="60"/>
        <w:ind w:left="1224"/>
        <w:rPr>
          <w:rFonts w:ascii="Arial" w:hAnsi="Arial" w:cs="Arial"/>
        </w:rPr>
      </w:pPr>
      <w:r w:rsidRPr="00192661">
        <w:rPr>
          <w:rFonts w:ascii="Arial" w:hAnsi="Arial" w:cs="Arial"/>
        </w:rPr>
        <w:t>For Medium and High Assurance levels, the ACA shall require Subscribers to sign a document containing the requirements the Subscriber shall meet respecting protection of the private key and use of the certificate before being issued the certificate. For Basic Assurance level, the ACA shall require Subscribers to acknowledge his or her obligations respecting protection of the private key and use of the certificate before being issued the certificate.</w:t>
      </w:r>
    </w:p>
    <w:p w:rsidR="00BF7CEA" w:rsidRPr="00192661" w:rsidRDefault="00BF7CEA" w:rsidP="00E37609">
      <w:pPr>
        <w:spacing w:before="60" w:after="60"/>
        <w:ind w:left="1224"/>
        <w:rPr>
          <w:rFonts w:ascii="Arial" w:hAnsi="Arial" w:cs="Arial"/>
        </w:rPr>
      </w:pPr>
      <w:r w:rsidRPr="00192661">
        <w:rPr>
          <w:rFonts w:ascii="Arial" w:hAnsi="Arial" w:cs="Arial"/>
        </w:rPr>
        <w:t>ACA’s should require all Subscribers at Basic, Medium, and High Assurance Levels to agree to the following terms and conditions: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Accurately represent themselves in all communications with the PKI authorities.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Protect their private keys at all times, in accordance with this policy, as stipulated in their certificate acceptance agreements and local procedures.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Promptly notify the appropriate CA upon suspicion of loss or compromise of their private keys. Such notification shall be made directly or indirectly through mechanisms consistent with the CA’s CPS.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Abide by all the terms, conditions, and restrictions levied on the use of their private keys and certificates.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Representations and Warranties of Affiliated Organizations</w:t>
      </w:r>
    </w:p>
    <w:p w:rsidR="00BF7CEA" w:rsidRPr="00192661" w:rsidRDefault="00BF7CEA" w:rsidP="00E37609">
      <w:pPr>
        <w:spacing w:before="60" w:after="60"/>
        <w:ind w:left="1224"/>
        <w:rPr>
          <w:rFonts w:ascii="Arial" w:hAnsi="Arial" w:cs="Arial"/>
        </w:rPr>
      </w:pPr>
      <w:r w:rsidRPr="00192661">
        <w:rPr>
          <w:rFonts w:ascii="Arial" w:hAnsi="Arial" w:cs="Arial"/>
        </w:rPr>
        <w:lastRenderedPageBreak/>
        <w:t>The ACA should inform Affiliated Organizations of their obligations to authorize the affiliation of subscribers with the organization, and shall inform the ACA of any severance of affiliation with any current subscriber.</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Compliance with Applicable Law</w:t>
      </w:r>
    </w:p>
    <w:p w:rsidR="00BF7CEA" w:rsidRPr="00192661" w:rsidRDefault="00BF7CEA" w:rsidP="00E37609">
      <w:pPr>
        <w:spacing w:before="60" w:after="60"/>
        <w:ind w:left="936"/>
        <w:rPr>
          <w:rFonts w:ascii="Arial" w:hAnsi="Arial" w:cs="Arial"/>
        </w:rPr>
      </w:pPr>
      <w:r w:rsidRPr="00192661">
        <w:rPr>
          <w:rFonts w:ascii="Arial" w:hAnsi="Arial" w:cs="Arial"/>
        </w:rPr>
        <w:t>The ACA is required to comply with applicable law.</w:t>
      </w:r>
    </w:p>
    <w:p w:rsidR="00BF7CEA" w:rsidRPr="00192661" w:rsidRDefault="00BF7CEA" w:rsidP="00E37609">
      <w:pPr>
        <w:spacing w:before="60" w:after="60"/>
        <w:rPr>
          <w:rFonts w:ascii="Arial" w:hAnsi="Arial" w:cs="Arial"/>
        </w:rPr>
      </w:pPr>
    </w:p>
    <w:sectPr w:rsidR="00BF7CEA" w:rsidRPr="00192661" w:rsidSect="000A2E85">
      <w:headerReference w:type="default" r:id="rId10"/>
      <w:footerReference w:type="default" r:id="rId11"/>
      <w:pgSz w:w="12240" w:h="15840" w:code="1"/>
      <w:pgMar w:top="720" w:right="720" w:bottom="720" w:left="1008"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skiba" w:date="2012-07-17T11:41:00Z" w:initials="ebs">
    <w:p w:rsidR="00F26177" w:rsidRDefault="00F26177">
      <w:pPr>
        <w:pStyle w:val="CommentText"/>
      </w:pPr>
      <w:r>
        <w:rPr>
          <w:rStyle w:val="CommentReference"/>
        </w:rPr>
        <w:annotationRef/>
      </w:r>
      <w:r>
        <w:t>Recommend consistent use of Certificate Authority or Certification Authority.</w:t>
      </w:r>
    </w:p>
  </w:comment>
  <w:comment w:id="1" w:author="eskiba" w:date="2012-07-17T11:45:00Z" w:initials="ebs">
    <w:p w:rsidR="00F26177" w:rsidRDefault="00F26177">
      <w:pPr>
        <w:pStyle w:val="CommentText"/>
      </w:pPr>
      <w:r>
        <w:rPr>
          <w:rStyle w:val="CommentReference"/>
        </w:rPr>
        <w:annotationRef/>
      </w:r>
      <w:r>
        <w:t xml:space="preserve">CA can have multiple meanings in the NAESB business practices it can mean Control Area (FERC terminology in the Pro Forma OATT and Order 890) or Certificate Authority. </w:t>
      </w:r>
    </w:p>
  </w:comment>
  <w:comment w:id="2" w:author="eskiba" w:date="2012-07-17T11:46:00Z" w:initials="ebs">
    <w:p w:rsidR="00F26177" w:rsidRDefault="00F26177">
      <w:pPr>
        <w:pStyle w:val="CommentText"/>
      </w:pPr>
      <w:r>
        <w:rPr>
          <w:rStyle w:val="CommentReference"/>
        </w:rPr>
        <w:annotationRef/>
      </w:r>
      <w:r>
        <w:t>Is this implying that an ACA must provide all levels or could they only provide some levels?</w:t>
      </w:r>
    </w:p>
  </w:comment>
  <w:comment w:id="3" w:author="eskiba" w:date="2012-07-17T11:48:00Z" w:initials="ebs">
    <w:p w:rsidR="00F26177" w:rsidRDefault="00F26177">
      <w:pPr>
        <w:pStyle w:val="CommentText"/>
      </w:pPr>
      <w:r>
        <w:rPr>
          <w:rStyle w:val="CommentReference"/>
        </w:rPr>
        <w:annotationRef/>
      </w:r>
      <w:r>
        <w:t>It seems that it level is insufficient but can be used.  If the ACA is responsible for providing the assurance levels why would a higher level be unavailable?</w:t>
      </w:r>
    </w:p>
  </w:comment>
  <w:comment w:id="4" w:author="eskiba" w:date="2012-07-17T11:49:00Z" w:initials="ebs">
    <w:p w:rsidR="00F26177" w:rsidRDefault="00F26177">
      <w:pPr>
        <w:pStyle w:val="CommentText"/>
      </w:pPr>
      <w:r>
        <w:rPr>
          <w:rStyle w:val="CommentReference"/>
        </w:rPr>
        <w:annotationRef/>
      </w:r>
      <w:r>
        <w:t>Suggest deleting this sentence.</w:t>
      </w:r>
    </w:p>
  </w:comment>
  <w:comment w:id="5" w:author="Dave Francis" w:date="2012-07-25T10:27:00Z" w:initials="DF">
    <w:p w:rsidR="00F26177" w:rsidRDefault="00F26177" w:rsidP="000B6C29">
      <w:pPr>
        <w:pStyle w:val="CommentText"/>
      </w:pPr>
      <w:r>
        <w:rPr>
          <w:rStyle w:val="CommentReference"/>
        </w:rPr>
        <w:annotationRef/>
      </w:r>
      <w:r>
        <w:t xml:space="preserve">This was brought from the WEQ-012 document </w:t>
      </w:r>
      <w:r w:rsidR="00DD1C46">
        <w:t>because</w:t>
      </w:r>
      <w:r>
        <w:t xml:space="preserve"> it pertains to an ACA</w:t>
      </w:r>
    </w:p>
  </w:comment>
  <w:comment w:id="6" w:author="eskiba" w:date="2012-07-17T11:52:00Z" w:initials="ebs">
    <w:p w:rsidR="00F26177" w:rsidRDefault="00F26177">
      <w:pPr>
        <w:pStyle w:val="CommentText"/>
      </w:pPr>
      <w:r>
        <w:rPr>
          <w:rStyle w:val="CommentReference"/>
        </w:rPr>
        <w:annotationRef/>
      </w:r>
      <w:r>
        <w:t>Is this consistent with what is stated in the Certification process?</w:t>
      </w:r>
    </w:p>
  </w:comment>
  <w:comment w:id="7" w:author="Dave Francis" w:date="2012-07-24T11:02:00Z" w:initials="DF">
    <w:p w:rsidR="00F26177" w:rsidRDefault="00F26177" w:rsidP="000B6C29">
      <w:pPr>
        <w:pStyle w:val="CommentText"/>
      </w:pPr>
      <w:r>
        <w:rPr>
          <w:rStyle w:val="CommentReference"/>
        </w:rPr>
        <w:annotationRef/>
      </w:r>
      <w:r>
        <w:t>Certification was brought from the WEQ-012 document it is for an ACA</w:t>
      </w:r>
    </w:p>
    <w:p w:rsidR="00F26177" w:rsidRDefault="00F26177" w:rsidP="000B6C29">
      <w:pPr>
        <w:pStyle w:val="CommentText"/>
      </w:pPr>
    </w:p>
  </w:comment>
  <w:comment w:id="8" w:author="Dave Francis" w:date="2012-07-24T11:40:00Z" w:initials="DF">
    <w:p w:rsidR="00F26177" w:rsidRDefault="00F26177">
      <w:pPr>
        <w:pStyle w:val="CommentText"/>
      </w:pPr>
      <w:r>
        <w:rPr>
          <w:rStyle w:val="CommentReference"/>
        </w:rPr>
        <w:annotationRef/>
      </w:r>
      <w:r>
        <w:t>Looking to insure companies that become ACA have an established history not start-ups without security backgrounds</w:t>
      </w:r>
    </w:p>
  </w:comment>
  <w:comment w:id="9" w:author="eskiba" w:date="2012-07-17T11:55:00Z" w:initials="ebs">
    <w:p w:rsidR="00F26177" w:rsidRDefault="00F26177">
      <w:pPr>
        <w:pStyle w:val="CommentText"/>
      </w:pPr>
      <w:r>
        <w:rPr>
          <w:rStyle w:val="CommentReference"/>
        </w:rPr>
        <w:annotationRef/>
      </w:r>
      <w:r>
        <w:t>Is this the same as subject Distinguish Name.  Under Rudimentary it looks like I can have a Null Subject Name but the paragraph above indicates that null subject Distinguished Names are not allowed.</w:t>
      </w:r>
    </w:p>
  </w:comment>
  <w:comment w:id="10" w:author="eskiba" w:date="2012-07-17T11:57:00Z" w:initials="ebs">
    <w:p w:rsidR="00F26177" w:rsidRDefault="00F26177">
      <w:pPr>
        <w:pStyle w:val="CommentText"/>
      </w:pPr>
      <w:r>
        <w:rPr>
          <w:rStyle w:val="CommentReference"/>
        </w:rPr>
        <w:annotationRef/>
      </w:r>
      <w:r>
        <w:t>Do these sentences contradict one another.</w:t>
      </w:r>
    </w:p>
  </w:comment>
  <w:comment w:id="11" w:author="Charles Hunter" w:date="2012-07-25T10:27:00Z" w:initials="crh">
    <w:p w:rsidR="00F26177" w:rsidRDefault="00F26177">
      <w:pPr>
        <w:pStyle w:val="CommentText"/>
      </w:pPr>
      <w:r>
        <w:rPr>
          <w:rStyle w:val="CommentReference"/>
        </w:rPr>
        <w:annotationRef/>
      </w:r>
      <w:r>
        <w:t>I do not believe so. This is stating that actual CA certificates must be signed by a known non-pseudonymous identity. Any other certificate issued can be pseudonymous, but not anonymous.  What criteria determines suitable pseudonyms verification is not discussed unfortunately. I’m afraid I’m not enough of a SME on this to answer what is appropriate.</w:t>
      </w:r>
      <w:r w:rsidR="00DD1C46">
        <w:t xml:space="preserve"> Jesse added this section, I believe. I do not understand its impact.</w:t>
      </w:r>
    </w:p>
  </w:comment>
  <w:comment w:id="12" w:author="eskiba" w:date="2012-07-17T17:59:00Z" w:initials="ebs">
    <w:p w:rsidR="00F26177" w:rsidRDefault="00F26177">
      <w:pPr>
        <w:pStyle w:val="CommentText"/>
      </w:pPr>
      <w:r>
        <w:rPr>
          <w:rStyle w:val="CommentReference"/>
        </w:rPr>
        <w:annotationRef/>
      </w:r>
      <w:r>
        <w:t>Sometimes Subscriber is capitalized and other times it is not.  We need to be consistent.  I believe it is a defined term in WEQ-000</w:t>
      </w:r>
    </w:p>
  </w:comment>
  <w:comment w:id="13" w:author="eskiba" w:date="2012-07-17T13:22:00Z" w:initials="ebs">
    <w:p w:rsidR="00F26177" w:rsidRDefault="00F26177">
      <w:pPr>
        <w:pStyle w:val="CommentText"/>
      </w:pPr>
      <w:r>
        <w:rPr>
          <w:rStyle w:val="CommentReference"/>
        </w:rPr>
        <w:annotationRef/>
      </w:r>
      <w:r>
        <w:t>What is CP and CPS?  In some instances CPS can mean Control Performance Standards.</w:t>
      </w:r>
    </w:p>
  </w:comment>
  <w:comment w:id="14" w:author="Charles Hunter" w:date="2012-07-25T10:09:00Z" w:initials="crh">
    <w:p w:rsidR="00F26177" w:rsidRDefault="00F26177">
      <w:pPr>
        <w:pStyle w:val="CommentText"/>
      </w:pPr>
      <w:r>
        <w:rPr>
          <w:rStyle w:val="CommentReference"/>
        </w:rPr>
        <w:annotationRef/>
      </w:r>
      <w:r>
        <w:t xml:space="preserve"> CPS is Certificate Practice Statement. I believe CP is Certificate Policy. </w:t>
      </w:r>
    </w:p>
  </w:comment>
  <w:comment w:id="15" w:author="eskiba" w:date="2012-07-17T13:24:00Z" w:initials="ebs">
    <w:p w:rsidR="00F26177" w:rsidRDefault="00F26177">
      <w:pPr>
        <w:pStyle w:val="CommentText"/>
      </w:pPr>
      <w:r>
        <w:rPr>
          <w:rStyle w:val="CommentReference"/>
        </w:rPr>
        <w:annotationRef/>
      </w:r>
      <w:r>
        <w:t>Why have multiple classifications of levels (NIST and NAESB) if they map one to one.</w:t>
      </w:r>
    </w:p>
  </w:comment>
  <w:comment w:id="16" w:author="eskiba" w:date="2012-07-17T13:27:00Z" w:initials="ebs">
    <w:p w:rsidR="00F26177" w:rsidRDefault="00F26177">
      <w:pPr>
        <w:pStyle w:val="CommentText"/>
      </w:pPr>
      <w:r>
        <w:rPr>
          <w:rStyle w:val="CommentReference"/>
        </w:rPr>
        <w:annotationRef/>
      </w:r>
      <w:r>
        <w:t>How is in-person proofing done via facsimile.</w:t>
      </w:r>
    </w:p>
  </w:comment>
  <w:comment w:id="17" w:author="eskiba" w:date="2012-07-17T13:30:00Z" w:initials="ebs">
    <w:p w:rsidR="00F26177" w:rsidRDefault="00F26177">
      <w:pPr>
        <w:pStyle w:val="CommentText"/>
      </w:pPr>
      <w:r>
        <w:rPr>
          <w:rStyle w:val="CommentReference"/>
        </w:rPr>
        <w:annotationRef/>
      </w:r>
      <w:r>
        <w:t>Why not say an example is provided.  Do we need to specify other secure methods.  Who determines what is another secure method?</w:t>
      </w:r>
    </w:p>
  </w:comment>
  <w:comment w:id="18" w:author="eskiba" w:date="2012-07-17T17:54:00Z" w:initials="ebs">
    <w:p w:rsidR="00F26177" w:rsidRDefault="00F26177">
      <w:pPr>
        <w:pStyle w:val="CommentText"/>
      </w:pPr>
      <w:r>
        <w:rPr>
          <w:rStyle w:val="CommentReference"/>
        </w:rPr>
        <w:annotationRef/>
      </w:r>
      <w:r>
        <w:t>Are there differences between reissue, renewal or update actions?  We use the three terms bit don’t describe any differences.</w:t>
      </w:r>
    </w:p>
  </w:comment>
  <w:comment w:id="19" w:author="Charles Hunter" w:date="2012-07-25T10:29:00Z" w:initials="crh">
    <w:p w:rsidR="00DD1C46" w:rsidRDefault="00DD1C46">
      <w:pPr>
        <w:pStyle w:val="CommentText"/>
      </w:pPr>
      <w:r>
        <w:rPr>
          <w:rStyle w:val="CommentReference"/>
        </w:rPr>
        <w:annotationRef/>
      </w:r>
      <w:r>
        <w:t>I agree with this. We spent a great deal of time working out the difference in meetings, but it was never documented as far as I know.</w:t>
      </w:r>
    </w:p>
  </w:comment>
  <w:comment w:id="20" w:author="eskiba" w:date="2012-07-17T17:56:00Z" w:initials="ebs">
    <w:p w:rsidR="00F26177" w:rsidRDefault="00F26177">
      <w:pPr>
        <w:pStyle w:val="CommentText"/>
      </w:pPr>
      <w:r>
        <w:rPr>
          <w:rStyle w:val="CommentReference"/>
        </w:rPr>
        <w:annotationRef/>
      </w:r>
      <w:r>
        <w:t>Issued or reissued?</w:t>
      </w:r>
    </w:p>
  </w:comment>
  <w:comment w:id="22" w:author="eskiba" w:date="2012-07-17T18:01:00Z" w:initials="ebs">
    <w:p w:rsidR="00F26177" w:rsidRDefault="00F26177">
      <w:pPr>
        <w:pStyle w:val="CommentText"/>
      </w:pPr>
      <w:r>
        <w:rPr>
          <w:rStyle w:val="CommentReference"/>
        </w:rPr>
        <w:annotationRef/>
      </w:r>
      <w:r>
        <w:t>Does this belong in WEQ-012</w:t>
      </w:r>
    </w:p>
  </w:comment>
  <w:comment w:id="23" w:author="Charles Hunter" w:date="2012-07-25T10:19:00Z" w:initials="crh">
    <w:p w:rsidR="00470820" w:rsidRDefault="00470820">
      <w:pPr>
        <w:pStyle w:val="CommentText"/>
      </w:pPr>
      <w:r>
        <w:rPr>
          <w:rStyle w:val="CommentReference"/>
        </w:rPr>
        <w:annotationRef/>
      </w:r>
      <w:r>
        <w:t>Yes</w:t>
      </w:r>
      <w:proofErr w:type="gramStart"/>
      <w:r>
        <w:t>,  though</w:t>
      </w:r>
      <w:proofErr w:type="gramEnd"/>
      <w:r>
        <w:t xml:space="preserve"> I recommend this should be stricken or modified to reflect a different level of care. The assurance level requirements are quite strict for the ACA because they must protest the CA, the signing certificates, </w:t>
      </w:r>
      <w:proofErr w:type="spellStart"/>
      <w:r>
        <w:t>etc</w:t>
      </w:r>
      <w:proofErr w:type="spellEnd"/>
      <w:r>
        <w:t xml:space="preserve">, while the subscriber must only protect the issued certificate, which is far less burdensome and </w:t>
      </w:r>
      <w:proofErr w:type="gramStart"/>
      <w:r>
        <w:t>should  be</w:t>
      </w:r>
      <w:proofErr w:type="gramEnd"/>
      <w:r>
        <w:t xml:space="preserve"> clearly differentiated.</w:t>
      </w:r>
    </w:p>
  </w:comment>
  <w:comment w:id="24" w:author="eskiba" w:date="2012-07-17T18:02:00Z" w:initials="ebs">
    <w:p w:rsidR="00F26177" w:rsidRDefault="00F26177">
      <w:pPr>
        <w:pStyle w:val="CommentText"/>
      </w:pPr>
      <w:r>
        <w:rPr>
          <w:rStyle w:val="CommentReference"/>
        </w:rPr>
        <w:annotationRef/>
      </w:r>
      <w:r>
        <w:t xml:space="preserve">This seems like a lot of text to say </w:t>
      </w:r>
      <w:proofErr w:type="spellStart"/>
      <w:r>
        <w:t>Rekying</w:t>
      </w:r>
      <w:proofErr w:type="spellEnd"/>
      <w:r>
        <w:t xml:space="preserve"> of Certificates is not allowed.</w:t>
      </w:r>
    </w:p>
  </w:comment>
  <w:comment w:id="25" w:author="eskiba" w:date="2012-07-17T18:05:00Z" w:initials="ebs">
    <w:p w:rsidR="00F26177" w:rsidRDefault="00F26177">
      <w:pPr>
        <w:pStyle w:val="CommentText"/>
      </w:pPr>
      <w:r>
        <w:rPr>
          <w:rStyle w:val="CommentReference"/>
        </w:rPr>
        <w:annotationRef/>
      </w:r>
      <w:r>
        <w:t>This seems to indicate it is advisable to re-key by 3.4 states re-keying is not allowed.</w:t>
      </w:r>
    </w:p>
  </w:comment>
  <w:comment w:id="26" w:author="eskiba" w:date="2012-07-17T18:08:00Z" w:initials="ebs">
    <w:p w:rsidR="00F26177" w:rsidRDefault="00F26177">
      <w:pPr>
        <w:pStyle w:val="CommentText"/>
      </w:pPr>
      <w:r>
        <w:rPr>
          <w:rStyle w:val="CommentReference"/>
        </w:rPr>
        <w:annotationRef/>
      </w:r>
      <w:r>
        <w:t>Should not or shall not?</w:t>
      </w:r>
    </w:p>
  </w:comment>
  <w:comment w:id="27" w:author="eskiba" w:date="2012-07-17T18:10:00Z" w:initials="ebs">
    <w:p w:rsidR="00F26177" w:rsidRDefault="00F26177">
      <w:pPr>
        <w:pStyle w:val="CommentText"/>
      </w:pPr>
      <w:r>
        <w:rPr>
          <w:rStyle w:val="CommentReference"/>
        </w:rPr>
        <w:annotationRef/>
      </w:r>
      <w:r>
        <w:t>The logical follow-on question is what will NAESB do once they are notified?  If they don’t intend to do anything why is the information provided to NAESB.</w:t>
      </w:r>
    </w:p>
  </w:comment>
  <w:comment w:id="28" w:author="eskiba" w:date="2012-07-17T18:12:00Z" w:initials="ebs">
    <w:p w:rsidR="00F26177" w:rsidRDefault="00F26177">
      <w:pPr>
        <w:pStyle w:val="CommentText"/>
      </w:pPr>
      <w:r>
        <w:rPr>
          <w:rStyle w:val="CommentReference"/>
        </w:rPr>
        <w:annotationRef/>
      </w:r>
      <w:r>
        <w:t>Is there a specific place where this information will be published.</w:t>
      </w:r>
    </w:p>
  </w:comment>
  <w:comment w:id="29" w:author="eskiba" w:date="2012-07-17T18:14:00Z" w:initials="ebs">
    <w:p w:rsidR="00F26177" w:rsidRDefault="00F26177">
      <w:pPr>
        <w:pStyle w:val="CommentText"/>
      </w:pPr>
      <w:r>
        <w:rPr>
          <w:rStyle w:val="CommentReference"/>
        </w:rPr>
        <w:annotationRef/>
      </w:r>
      <w:r>
        <w:t>This implies NAESB can arbitrarily recommend an ACA-issued certificate be revoked.  Does NAESB have to justify why they are making the recommendation?</w:t>
      </w:r>
    </w:p>
  </w:comment>
  <w:comment w:id="30" w:author="eskiba" w:date="2012-07-17T18:15:00Z" w:initials="ebs">
    <w:p w:rsidR="00F26177" w:rsidRDefault="00F26177">
      <w:pPr>
        <w:pStyle w:val="CommentText"/>
      </w:pPr>
      <w:r>
        <w:rPr>
          <w:rStyle w:val="CommentReference"/>
        </w:rPr>
        <w:annotationRef/>
      </w:r>
      <w:r>
        <w:t>WEQ-012?</w:t>
      </w:r>
    </w:p>
  </w:comment>
  <w:comment w:id="31" w:author="eskiba" w:date="2012-07-17T18:16:00Z" w:initials="ebs">
    <w:p w:rsidR="00F26177" w:rsidRDefault="00F26177">
      <w:pPr>
        <w:pStyle w:val="CommentText"/>
      </w:pPr>
      <w:r>
        <w:rPr>
          <w:rStyle w:val="CommentReference"/>
        </w:rPr>
        <w:annotationRef/>
      </w:r>
      <w:r>
        <w:t>Does Subordinate ACA need to be defined?</w:t>
      </w:r>
    </w:p>
  </w:comment>
  <w:comment w:id="32" w:author="eskiba" w:date="2012-07-17T18:18:00Z" w:initials="ebs">
    <w:p w:rsidR="00F26177" w:rsidRDefault="00F26177">
      <w:pPr>
        <w:pStyle w:val="CommentText"/>
      </w:pPr>
      <w:r>
        <w:rPr>
          <w:rStyle w:val="CommentReference"/>
        </w:rPr>
        <w:annotationRef/>
      </w:r>
      <w:r>
        <w:t>Is this a reasonable time period?</w:t>
      </w:r>
    </w:p>
  </w:comment>
  <w:comment w:id="33" w:author="eskiba" w:date="2012-07-17T18:19:00Z" w:initials="ebs">
    <w:p w:rsidR="00F26177" w:rsidRDefault="00F26177">
      <w:pPr>
        <w:pStyle w:val="CommentText"/>
      </w:pPr>
      <w:r>
        <w:rPr>
          <w:rStyle w:val="CommentReference"/>
        </w:rPr>
        <w:annotationRef/>
      </w:r>
      <w:r>
        <w:t xml:space="preserve">Why does the subscriber have to </w:t>
      </w:r>
      <w:proofErr w:type="spellStart"/>
      <w:r>
        <w:t>sumbit</w:t>
      </w:r>
      <w:proofErr w:type="spellEnd"/>
      <w:r>
        <w:t xml:space="preserve"> the request within one hour but the ACA has to process as quickly as practical?</w:t>
      </w:r>
    </w:p>
  </w:comment>
  <w:comment w:id="35" w:author="eskiba" w:date="2012-07-17T18:24:00Z" w:initials="ebs">
    <w:p w:rsidR="00F26177" w:rsidRDefault="00F26177">
      <w:pPr>
        <w:pStyle w:val="CommentText"/>
      </w:pPr>
      <w:r>
        <w:rPr>
          <w:rStyle w:val="CommentReference"/>
        </w:rPr>
        <w:annotationRef/>
      </w:r>
      <w:r>
        <w:t xml:space="preserve">I don’t think you should say or the latest effective version.  </w:t>
      </w:r>
    </w:p>
  </w:comment>
  <w:comment w:id="36" w:author="eskiba" w:date="2012-07-17T18:26:00Z" w:initials="ebs">
    <w:p w:rsidR="00F26177" w:rsidRDefault="00F26177">
      <w:pPr>
        <w:pStyle w:val="CommentText"/>
      </w:pPr>
      <w:r>
        <w:rPr>
          <w:rStyle w:val="CommentReference"/>
        </w:rPr>
        <w:annotationRef/>
      </w:r>
      <w:r>
        <w:t>Is this the same as CA Operations/Functions which is a defined term.  If so we should use the term.</w:t>
      </w:r>
    </w:p>
  </w:comment>
  <w:comment w:id="37" w:author="eskiba" w:date="2012-07-17T18:27:00Z" w:initials="ebs">
    <w:p w:rsidR="00F26177" w:rsidRDefault="00F26177">
      <w:pPr>
        <w:pStyle w:val="CommentText"/>
      </w:pPr>
      <w:r>
        <w:rPr>
          <w:rStyle w:val="CommentReference"/>
        </w:rPr>
        <w:annotationRef/>
      </w:r>
      <w:r>
        <w:t>See earlier comment (ebs27)</w:t>
      </w:r>
    </w:p>
  </w:comment>
  <w:comment w:id="38" w:author="eskiba" w:date="2012-07-17T18:27:00Z" w:initials="ebs">
    <w:p w:rsidR="00F26177" w:rsidRDefault="00F26177">
      <w:pPr>
        <w:pStyle w:val="CommentText"/>
      </w:pPr>
      <w:r>
        <w:rPr>
          <w:rStyle w:val="CommentReference"/>
        </w:rPr>
        <w:annotationRef/>
      </w:r>
      <w:r>
        <w:t>CA Operations/Functions?</w:t>
      </w:r>
    </w:p>
  </w:comment>
  <w:comment w:id="39" w:author="eskiba" w:date="2012-07-17T18:29:00Z" w:initials="ebs">
    <w:p w:rsidR="00F26177" w:rsidRDefault="00F26177">
      <w:pPr>
        <w:pStyle w:val="CommentText"/>
      </w:pPr>
      <w:r>
        <w:rPr>
          <w:rStyle w:val="CommentReference"/>
        </w:rPr>
        <w:annotationRef/>
      </w:r>
      <w:r>
        <w:t>Asserts or attests?</w:t>
      </w:r>
    </w:p>
  </w:comment>
  <w:comment w:id="40" w:author="eskiba" w:date="2012-07-17T18:39:00Z" w:initials="ebs">
    <w:p w:rsidR="00F26177" w:rsidRDefault="00F26177">
      <w:pPr>
        <w:pStyle w:val="CommentText"/>
      </w:pPr>
      <w:r>
        <w:rPr>
          <w:rStyle w:val="CommentReference"/>
        </w:rPr>
        <w:annotationRef/>
      </w:r>
      <w:r>
        <w:t>Can an Auditor assume and Operator role?</w:t>
      </w:r>
    </w:p>
  </w:comment>
  <w:comment w:id="41" w:author="eskiba" w:date="2012-07-17T18:39:00Z" w:initials="ebs">
    <w:p w:rsidR="00F26177" w:rsidRDefault="00F26177">
      <w:pPr>
        <w:pStyle w:val="CommentText"/>
      </w:pPr>
      <w:r>
        <w:rPr>
          <w:rStyle w:val="CommentReference"/>
        </w:rPr>
        <w:annotationRef/>
      </w:r>
      <w:r>
        <w:t>Need to consistently capitalize roles.</w:t>
      </w:r>
    </w:p>
  </w:comment>
  <w:comment w:id="42" w:author="eskiba" w:date="2012-07-17T18:43:00Z" w:initials="ebs">
    <w:p w:rsidR="00F26177" w:rsidRDefault="00F26177">
      <w:pPr>
        <w:pStyle w:val="CommentText"/>
      </w:pPr>
      <w:r>
        <w:rPr>
          <w:rStyle w:val="CommentReference"/>
        </w:rPr>
        <w:annotationRef/>
      </w:r>
      <w:r>
        <w:t xml:space="preserve">In the prior sentence is indicates comprehensive training is required.  In this sentence it is not required if competence can be demonstrated.  </w:t>
      </w:r>
    </w:p>
  </w:comment>
  <w:comment w:id="43" w:author="eskiba" w:date="2012-07-17T18:44:00Z" w:initials="ebs">
    <w:p w:rsidR="00F26177" w:rsidRDefault="00F26177">
      <w:pPr>
        <w:pStyle w:val="CommentText"/>
      </w:pPr>
      <w:r>
        <w:rPr>
          <w:rStyle w:val="CommentReference"/>
        </w:rPr>
        <w:annotationRef/>
      </w:r>
      <w:r>
        <w:t>Why uppercase?</w:t>
      </w:r>
    </w:p>
  </w:comment>
  <w:comment w:id="44" w:author="eskiba" w:date="2012-07-17T18:45:00Z" w:initials="ebs">
    <w:p w:rsidR="00F26177" w:rsidRDefault="00F26177">
      <w:pPr>
        <w:pStyle w:val="CommentText"/>
      </w:pPr>
      <w:r>
        <w:rPr>
          <w:rStyle w:val="CommentReference"/>
        </w:rPr>
        <w:annotationRef/>
      </w:r>
      <w:r>
        <w:t>Is job rotation required?</w:t>
      </w:r>
    </w:p>
  </w:comment>
  <w:comment w:id="45" w:author="eskiba" w:date="2012-07-17T18:46:00Z" w:initials="ebs">
    <w:p w:rsidR="00F26177" w:rsidRDefault="00F26177">
      <w:pPr>
        <w:pStyle w:val="CommentText"/>
      </w:pPr>
      <w:r>
        <w:rPr>
          <w:rStyle w:val="CommentReference"/>
        </w:rPr>
        <w:annotationRef/>
      </w:r>
      <w:r>
        <w:t>Why capitalized</w:t>
      </w:r>
    </w:p>
  </w:comment>
  <w:comment w:id="46" w:author="eskiba" w:date="2012-07-17T18:46:00Z" w:initials="ebs">
    <w:p w:rsidR="00F26177" w:rsidRDefault="00F26177">
      <w:pPr>
        <w:pStyle w:val="CommentText"/>
      </w:pPr>
      <w:r>
        <w:rPr>
          <w:rStyle w:val="CommentReference"/>
        </w:rPr>
        <w:annotationRef/>
      </w:r>
      <w:r>
        <w:t>Requirements document?</w:t>
      </w:r>
    </w:p>
  </w:comment>
  <w:comment w:id="47" w:author="eskiba" w:date="2012-07-17T18:50:00Z" w:initials="ebs">
    <w:p w:rsidR="00F26177" w:rsidRDefault="00F26177">
      <w:pPr>
        <w:pStyle w:val="CommentText"/>
      </w:pPr>
      <w:r>
        <w:rPr>
          <w:rStyle w:val="CommentReference"/>
        </w:rPr>
        <w:annotationRef/>
      </w:r>
      <w:r>
        <w:t>I’m assuming others more knowledgeable than me will review these Auditable events.</w:t>
      </w:r>
    </w:p>
  </w:comment>
  <w:comment w:id="48" w:author="eskiba" w:date="2012-07-17T18:50:00Z" w:initials="ebs">
    <w:p w:rsidR="00F26177" w:rsidRDefault="00F26177">
      <w:pPr>
        <w:pStyle w:val="CommentText"/>
      </w:pPr>
      <w:r>
        <w:rPr>
          <w:rStyle w:val="CommentReference"/>
        </w:rPr>
        <w:annotationRef/>
      </w:r>
    </w:p>
  </w:comment>
  <w:comment w:id="49" w:author="eskiba" w:date="2012-07-17T21:41:00Z" w:initials="ebs">
    <w:p w:rsidR="00F26177" w:rsidRDefault="00F26177">
      <w:pPr>
        <w:pStyle w:val="CommentText"/>
      </w:pPr>
      <w:r>
        <w:rPr>
          <w:rStyle w:val="CommentReference"/>
        </w:rPr>
        <w:annotationRef/>
      </w:r>
      <w:r>
        <w:t>So a review of Basic audit log may not happen for years?</w:t>
      </w:r>
    </w:p>
  </w:comment>
  <w:comment w:id="50" w:author="eskiba" w:date="2012-07-17T21:45:00Z" w:initials="ebs">
    <w:p w:rsidR="00F26177" w:rsidRDefault="00F26177">
      <w:pPr>
        <w:pStyle w:val="CommentText"/>
      </w:pPr>
      <w:r>
        <w:rPr>
          <w:rStyle w:val="CommentReference"/>
        </w:rPr>
        <w:annotationRef/>
      </w:r>
      <w:r>
        <w:t>Is this whichever is longer.  For example if the logs are reviewed at 1 month do they not need to be retained on site?  Or does this mean if the logs have not been reviewed in a year does the year’s worth of audit logs need to be retained on site?</w:t>
      </w:r>
    </w:p>
  </w:comment>
  <w:comment w:id="51" w:author="eskiba" w:date="2012-07-17T21:48:00Z" w:initials="ebs">
    <w:p w:rsidR="00F26177" w:rsidRDefault="00F26177">
      <w:pPr>
        <w:pStyle w:val="CommentText"/>
      </w:pPr>
      <w:r>
        <w:rPr>
          <w:rStyle w:val="CommentReference"/>
        </w:rPr>
        <w:annotationRef/>
      </w:r>
      <w:r>
        <w:t>What does NAESB do with this information?</w:t>
      </w:r>
    </w:p>
  </w:comment>
  <w:comment w:id="52" w:author="eskiba" w:date="2012-07-17T21:47:00Z" w:initials="ebs">
    <w:p w:rsidR="00F26177" w:rsidRDefault="00F26177">
      <w:pPr>
        <w:pStyle w:val="CommentText"/>
      </w:pPr>
      <w:r>
        <w:rPr>
          <w:rStyle w:val="CommentReference"/>
        </w:rPr>
        <w:annotationRef/>
      </w:r>
      <w:r>
        <w:t>What is ISAC?</w:t>
      </w:r>
    </w:p>
  </w:comment>
  <w:comment w:id="53" w:author="eskiba" w:date="2012-07-17T21:55:00Z" w:initials="ebs">
    <w:p w:rsidR="00F26177" w:rsidRDefault="00F26177">
      <w:pPr>
        <w:pStyle w:val="CommentText"/>
        <w:rPr>
          <w:rFonts w:ascii="Arial" w:hAnsi="Arial" w:cs="Arial"/>
          <w:color w:val="000000"/>
        </w:rPr>
      </w:pPr>
      <w:r>
        <w:rPr>
          <w:rStyle w:val="CommentReference"/>
        </w:rPr>
        <w:annotationRef/>
      </w:r>
      <w:r>
        <w:t xml:space="preserve">Section 3.4 states </w:t>
      </w:r>
      <w:r w:rsidRPr="00192661">
        <w:rPr>
          <w:rFonts w:ascii="Arial" w:hAnsi="Arial" w:cs="Arial"/>
          <w:color w:val="000000"/>
        </w:rPr>
        <w:t>Rekeying of certificates is considered an insecure practice and increases the size of CRLs and thus is not allowed under this standard.</w:t>
      </w:r>
      <w:r>
        <w:rPr>
          <w:rFonts w:ascii="Arial" w:hAnsi="Arial" w:cs="Arial"/>
          <w:color w:val="000000"/>
        </w:rPr>
        <w:t xml:space="preserve">  </w:t>
      </w:r>
    </w:p>
    <w:p w:rsidR="00F26177" w:rsidRDefault="00F26177">
      <w:pPr>
        <w:pStyle w:val="CommentText"/>
        <w:rPr>
          <w:rFonts w:ascii="Arial" w:hAnsi="Arial" w:cs="Arial"/>
          <w:color w:val="000000"/>
        </w:rPr>
      </w:pPr>
    </w:p>
    <w:p w:rsidR="00F26177" w:rsidRDefault="00F26177">
      <w:pPr>
        <w:pStyle w:val="CommentText"/>
      </w:pPr>
      <w:r>
        <w:rPr>
          <w:rFonts w:ascii="Arial" w:hAnsi="Arial" w:cs="Arial"/>
          <w:color w:val="000000"/>
        </w:rPr>
        <w:t>If it is not allowed what is data is being archived.</w:t>
      </w:r>
    </w:p>
  </w:comment>
  <w:comment w:id="54" w:author="eskiba" w:date="2012-07-17T21:56:00Z" w:initials="ebs">
    <w:p w:rsidR="00F26177" w:rsidRDefault="00F26177">
      <w:pPr>
        <w:pStyle w:val="CommentText"/>
      </w:pPr>
      <w:r>
        <w:rPr>
          <w:rStyle w:val="CommentReference"/>
        </w:rPr>
        <w:annotationRef/>
      </w:r>
      <w:r>
        <w:t>Who determines what is a valid court order&gt;</w:t>
      </w:r>
    </w:p>
  </w:comment>
  <w:comment w:id="55" w:author="eskiba" w:date="2012-07-17T22:00:00Z" w:initials="ebs">
    <w:p w:rsidR="00F26177" w:rsidRDefault="00F26177">
      <w:pPr>
        <w:pStyle w:val="CommentText"/>
      </w:pPr>
      <w:r>
        <w:rPr>
          <w:rStyle w:val="CommentReference"/>
        </w:rPr>
        <w:annotationRef/>
      </w:r>
      <w:r>
        <w:t>Does the older key need to be kept only until the other keys have expired of do they need to be archived for a period of time after they have expired?</w:t>
      </w:r>
    </w:p>
  </w:comment>
  <w:comment w:id="56" w:author="eskiba" w:date="2012-07-17T22:03:00Z" w:initials="ebs">
    <w:p w:rsidR="00F26177" w:rsidRDefault="00F26177">
      <w:pPr>
        <w:pStyle w:val="CommentText"/>
      </w:pPr>
      <w:r>
        <w:rPr>
          <w:rStyle w:val="CommentReference"/>
        </w:rPr>
        <w:annotationRef/>
      </w:r>
      <w:r>
        <w:t>Does NAESB need to provide an explanation why they are terminating and is there an appeal process.</w:t>
      </w:r>
    </w:p>
  </w:comment>
  <w:comment w:id="57" w:author="eskiba" w:date="2012-07-17T22:03:00Z" w:initials="ebs">
    <w:p w:rsidR="00F26177" w:rsidRDefault="00F26177">
      <w:pPr>
        <w:pStyle w:val="CommentText"/>
      </w:pPr>
      <w:r>
        <w:rPr>
          <w:rStyle w:val="CommentReference"/>
        </w:rPr>
        <w:annotationRef/>
      </w:r>
      <w:r>
        <w:t>What is FIPS</w:t>
      </w:r>
    </w:p>
  </w:comment>
  <w:comment w:id="58" w:author="eskiba" w:date="2012-07-17T22:08:00Z" w:initials="ebs">
    <w:p w:rsidR="00F26177" w:rsidRDefault="00F26177">
      <w:pPr>
        <w:pStyle w:val="CommentText"/>
      </w:pPr>
      <w:r>
        <w:rPr>
          <w:rStyle w:val="CommentReference"/>
        </w:rPr>
        <w:annotationRef/>
      </w:r>
      <w:r>
        <w:t xml:space="preserve">I don’t believe this is under the PKI subcommittee’s purview.  It may fall under the Program Certification Committee.  </w:t>
      </w:r>
    </w:p>
  </w:comment>
  <w:comment w:id="59" w:author="eskiba" w:date="2012-07-17T22:11:00Z" w:initials="ebs">
    <w:p w:rsidR="00F26177" w:rsidRDefault="00F26177">
      <w:pPr>
        <w:pStyle w:val="CommentText"/>
      </w:pPr>
      <w:r>
        <w:rPr>
          <w:rStyle w:val="CommentReference"/>
        </w:rPr>
        <w:annotationRef/>
      </w:r>
      <w:r>
        <w:t>Why don’t these Levels match the NIST assurance levels in Section 2.2.2</w:t>
      </w:r>
    </w:p>
  </w:comment>
  <w:comment w:id="60" w:author="Charles Hunter" w:date="2012-07-25T10:24:00Z" w:initials="crh">
    <w:p w:rsidR="00DD1C46" w:rsidRDefault="00DD1C46">
      <w:pPr>
        <w:pStyle w:val="CommentText"/>
      </w:pPr>
      <w:r>
        <w:rPr>
          <w:rStyle w:val="CommentReference"/>
        </w:rPr>
        <w:annotationRef/>
      </w:r>
      <w:r>
        <w:t>This is referring to FIPS levels, not NIST levels</w:t>
      </w:r>
    </w:p>
  </w:comment>
  <w:comment w:id="61" w:author="eskiba" w:date="2012-07-17T22:15:00Z" w:initials="ebs">
    <w:p w:rsidR="00F26177" w:rsidRDefault="00F26177">
      <w:pPr>
        <w:pStyle w:val="CommentText"/>
      </w:pPr>
      <w:r>
        <w:rPr>
          <w:rStyle w:val="CommentReference"/>
        </w:rPr>
        <w:annotationRef/>
      </w:r>
      <w:r>
        <w:t>Delete “;”</w:t>
      </w:r>
    </w:p>
  </w:comment>
  <w:comment w:id="62" w:author="eskiba" w:date="2012-07-17T22:16:00Z" w:initials="ebs">
    <w:p w:rsidR="00F26177" w:rsidRDefault="00F26177">
      <w:pPr>
        <w:pStyle w:val="CommentText"/>
      </w:pPr>
      <w:r>
        <w:rPr>
          <w:rStyle w:val="CommentReference"/>
        </w:rPr>
        <w:annotationRef/>
      </w:r>
      <w:r>
        <w:rPr>
          <w:rFonts w:ascii="Arial" w:hAnsi="Arial" w:cs="Arial"/>
          <w:color w:val="000000"/>
        </w:rPr>
        <w:t>I thought “</w:t>
      </w:r>
      <w:r w:rsidRPr="00192661">
        <w:rPr>
          <w:rFonts w:ascii="Arial" w:hAnsi="Arial" w:cs="Arial"/>
          <w:color w:val="000000"/>
        </w:rPr>
        <w:t>Rekeying of certificates is considered an insecure practice and increases the size of CRLs and thus is not allowed under this standard.</w:t>
      </w:r>
      <w:r>
        <w:rPr>
          <w:rFonts w:ascii="Arial" w:hAnsi="Arial" w:cs="Arial"/>
          <w:color w:val="000000"/>
        </w:rPr>
        <w:t>”</w:t>
      </w:r>
    </w:p>
  </w:comment>
  <w:comment w:id="63" w:author="eskiba" w:date="2012-07-17T22:18:00Z" w:initials="ebs">
    <w:p w:rsidR="00F26177" w:rsidRDefault="00F26177">
      <w:pPr>
        <w:pStyle w:val="CommentText"/>
      </w:pPr>
      <w:r>
        <w:rPr>
          <w:rStyle w:val="CommentReference"/>
        </w:rPr>
        <w:annotationRef/>
      </w:r>
      <w:r>
        <w:t>I thought there were some events for Rudimentary assurance levels which were not auditable events.  This would imply everything is an auditable event.</w:t>
      </w:r>
    </w:p>
  </w:comment>
  <w:comment w:id="64" w:author="eskiba" w:date="2012-07-17T22:20:00Z" w:initials="ebs">
    <w:p w:rsidR="00F26177" w:rsidRDefault="00F26177">
      <w:pPr>
        <w:pStyle w:val="CommentText"/>
      </w:pPr>
      <w:r>
        <w:rPr>
          <w:rStyle w:val="CommentReference"/>
        </w:rPr>
        <w:annotationRef/>
      </w:r>
      <w:r>
        <w:t xml:space="preserve">How often is periodically </w:t>
      </w:r>
      <w:proofErr w:type="gramStart"/>
      <w:r>
        <w:t>Weekly ,</w:t>
      </w:r>
      <w:proofErr w:type="gramEnd"/>
      <w:r>
        <w:t xml:space="preserve"> monthly, semi-annually, annually, every 10 years….</w:t>
      </w:r>
    </w:p>
  </w:comment>
  <w:comment w:id="65" w:author="eskiba" w:date="2012-07-17T22:25:00Z" w:initials="ebs">
    <w:p w:rsidR="00F26177" w:rsidRDefault="00F26177">
      <w:pPr>
        <w:pStyle w:val="CommentText"/>
      </w:pPr>
      <w:r>
        <w:rPr>
          <w:rStyle w:val="CommentReference"/>
        </w:rPr>
        <w:annotationRef/>
      </w:r>
      <w:r>
        <w:t>Why X.509 version 2 and other references are X.509 version 3</w:t>
      </w:r>
    </w:p>
  </w:comment>
  <w:comment w:id="66" w:author="eskiba" w:date="2012-07-17T22:28:00Z" w:initials="ebs">
    <w:p w:rsidR="00F26177" w:rsidRDefault="00F26177">
      <w:pPr>
        <w:pStyle w:val="CommentText"/>
      </w:pPr>
      <w:r>
        <w:rPr>
          <w:rStyle w:val="CommentReference"/>
        </w:rPr>
        <w:annotationRef/>
      </w:r>
      <w:r>
        <w:t>Does this conflict with 4.5.3 “</w:t>
      </w:r>
      <w:r w:rsidRPr="00192661">
        <w:rPr>
          <w:rFonts w:ascii="Arial" w:hAnsi="Arial" w:cs="Arial"/>
        </w:rPr>
        <w:t xml:space="preserve">The contents of the archive shall not be released except as required by any statute, valid </w:t>
      </w:r>
      <w:r>
        <w:rPr>
          <w:rStyle w:val="CommentReference"/>
        </w:rPr>
        <w:annotationRef/>
      </w:r>
      <w:r w:rsidRPr="00192661">
        <w:rPr>
          <w:rFonts w:ascii="Arial" w:hAnsi="Arial" w:cs="Arial"/>
        </w:rPr>
        <w:t>court order, or rules and regulations of any governmental authority having jurisdiction over the parties.</w:t>
      </w:r>
      <w:r>
        <w:rPr>
          <w:rFonts w:ascii="Arial" w:hAnsi="Arial" w:cs="Arial"/>
        </w:rPr>
        <w:t>”</w:t>
      </w:r>
    </w:p>
  </w:comment>
  <w:comment w:id="67" w:author="eskiba" w:date="2012-07-17T22:30:00Z" w:initials="ebs">
    <w:p w:rsidR="00F26177" w:rsidRDefault="00F26177">
      <w:pPr>
        <w:pStyle w:val="CommentText"/>
      </w:pPr>
      <w:r>
        <w:rPr>
          <w:rStyle w:val="CommentReference"/>
        </w:rPr>
        <w:annotationRef/>
      </w:r>
      <w:r>
        <w:t>The question is what happens if they do violate intellectual property rights?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C2B" w:rsidRDefault="00786C2B">
      <w:r>
        <w:separator/>
      </w:r>
    </w:p>
  </w:endnote>
  <w:endnote w:type="continuationSeparator" w:id="0">
    <w:p w:rsidR="00786C2B" w:rsidRDefault="0078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77" w:rsidRPr="00B70D0B" w:rsidRDefault="00F26177" w:rsidP="00B70D0B">
    <w:pPr>
      <w:pStyle w:val="Footer"/>
      <w:pBdr>
        <w:top w:val="single" w:sz="4" w:space="1" w:color="auto"/>
      </w:pBdr>
      <w:tabs>
        <w:tab w:val="clear" w:pos="4320"/>
        <w:tab w:val="clear" w:pos="8640"/>
        <w:tab w:val="right" w:pos="10500"/>
      </w:tabs>
      <w:rPr>
        <w:rFonts w:ascii="Arial" w:hAnsi="Arial" w:cs="Arial"/>
        <w:sz w:val="16"/>
        <w:szCs w:val="16"/>
      </w:rPr>
    </w:pPr>
    <w:r w:rsidRPr="00B70D0B">
      <w:rPr>
        <w:rFonts w:ascii="Arial" w:hAnsi="Arial" w:cs="Arial"/>
        <w:sz w:val="16"/>
        <w:szCs w:val="16"/>
      </w:rPr>
      <w:tab/>
      <w:t>NAESB Accreditation Requirements for Certification Authorities</w:t>
    </w:r>
  </w:p>
  <w:p w:rsidR="00F26177" w:rsidRDefault="00F26177" w:rsidP="009855F3">
    <w:pPr>
      <w:pStyle w:val="Footer"/>
      <w:tabs>
        <w:tab w:val="clear" w:pos="8640"/>
        <w:tab w:val="right" w:pos="10500"/>
      </w:tabs>
      <w:rPr>
        <w:rFonts w:ascii="Arial" w:hAnsi="Arial" w:cs="Arial"/>
        <w:sz w:val="16"/>
        <w:szCs w:val="16"/>
      </w:rPr>
    </w:pPr>
    <w:r w:rsidRPr="00B70D0B">
      <w:rPr>
        <w:rFonts w:ascii="Arial" w:hAnsi="Arial" w:cs="Arial"/>
        <w:sz w:val="16"/>
        <w:szCs w:val="16"/>
      </w:rPr>
      <w:tab/>
    </w:r>
    <w:r w:rsidRPr="00B70D0B">
      <w:rPr>
        <w:rFonts w:ascii="Arial" w:hAnsi="Arial" w:cs="Arial"/>
        <w:sz w:val="16"/>
        <w:szCs w:val="16"/>
      </w:rPr>
      <w:tab/>
      <w:t>Revised June 14, 2012</w:t>
    </w:r>
  </w:p>
  <w:p w:rsidR="00F26177" w:rsidRPr="00B70D0B" w:rsidRDefault="00F26177" w:rsidP="00B70D0B">
    <w:pPr>
      <w:pStyle w:val="Footer"/>
      <w:tabs>
        <w:tab w:val="clear" w:pos="8640"/>
        <w:tab w:val="right" w:pos="10500"/>
      </w:tabs>
      <w:jc w:val="right"/>
      <w:rPr>
        <w:rFonts w:ascii="Arial" w:hAnsi="Arial" w:cs="Arial"/>
        <w:sz w:val="16"/>
        <w:szCs w:val="16"/>
      </w:rPr>
    </w:pPr>
    <w:r w:rsidRPr="00B70D0B">
      <w:rPr>
        <w:rFonts w:ascii="Arial" w:hAnsi="Arial" w:cs="Arial"/>
        <w:sz w:val="16"/>
        <w:szCs w:val="16"/>
      </w:rPr>
      <w:t xml:space="preserve">Page </w:t>
    </w:r>
    <w:r w:rsidRPr="00B70D0B">
      <w:rPr>
        <w:rFonts w:ascii="Arial" w:hAnsi="Arial" w:cs="Arial"/>
        <w:sz w:val="16"/>
        <w:szCs w:val="16"/>
      </w:rPr>
      <w:fldChar w:fldCharType="begin"/>
    </w:r>
    <w:r w:rsidRPr="00B70D0B">
      <w:rPr>
        <w:rFonts w:ascii="Arial" w:hAnsi="Arial" w:cs="Arial"/>
        <w:sz w:val="16"/>
        <w:szCs w:val="16"/>
      </w:rPr>
      <w:instrText xml:space="preserve"> PAGE  \* Arabic  \* MERGEFORMAT </w:instrText>
    </w:r>
    <w:r w:rsidRPr="00B70D0B">
      <w:rPr>
        <w:rFonts w:ascii="Arial" w:hAnsi="Arial" w:cs="Arial"/>
        <w:sz w:val="16"/>
        <w:szCs w:val="16"/>
      </w:rPr>
      <w:fldChar w:fldCharType="separate"/>
    </w:r>
    <w:r w:rsidR="00DD1C46">
      <w:rPr>
        <w:rFonts w:ascii="Arial" w:hAnsi="Arial" w:cs="Arial"/>
        <w:noProof/>
        <w:sz w:val="16"/>
        <w:szCs w:val="16"/>
      </w:rPr>
      <w:t>5</w:t>
    </w:r>
    <w:r w:rsidRPr="00B70D0B">
      <w:rPr>
        <w:rFonts w:ascii="Arial" w:hAnsi="Arial" w:cs="Arial"/>
        <w:sz w:val="16"/>
        <w:szCs w:val="16"/>
      </w:rPr>
      <w:fldChar w:fldCharType="end"/>
    </w:r>
    <w:r w:rsidRPr="00B70D0B">
      <w:rPr>
        <w:rFonts w:ascii="Arial" w:hAnsi="Arial" w:cs="Arial"/>
        <w:sz w:val="16"/>
        <w:szCs w:val="16"/>
      </w:rPr>
      <w:t xml:space="preserve"> of </w:t>
    </w:r>
    <w:fldSimple w:instr=" NUMPAGES  \* Arabic  \* MERGEFORMAT ">
      <w:r w:rsidR="00DD1C46" w:rsidRPr="00DD1C46">
        <w:rPr>
          <w:rFonts w:ascii="Arial" w:hAnsi="Arial" w:cs="Arial"/>
          <w:noProof/>
          <w:sz w:val="16"/>
          <w:szCs w:val="16"/>
        </w:rPr>
        <w:t>32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C2B" w:rsidRDefault="00786C2B">
      <w:r>
        <w:separator/>
      </w:r>
    </w:p>
  </w:footnote>
  <w:footnote w:type="continuationSeparator" w:id="0">
    <w:p w:rsidR="00786C2B" w:rsidRDefault="00786C2B">
      <w:r>
        <w:continuationSeparator/>
      </w:r>
    </w:p>
  </w:footnote>
  <w:footnote w:id="1">
    <w:p w:rsidR="00F26177" w:rsidRDefault="00F26177">
      <w:pPr>
        <w:pStyle w:val="FootnoteText"/>
      </w:pPr>
      <w:r w:rsidRPr="00E37609">
        <w:rPr>
          <w:rStyle w:val="FootnoteReference"/>
          <w:rFonts w:ascii="Arial" w:hAnsi="Arial" w:cs="Arial"/>
          <w:vertAlign w:val="superscript"/>
        </w:rPr>
        <w:footnoteRef/>
      </w:r>
      <w:r w:rsidRPr="00E37609">
        <w:rPr>
          <w:rFonts w:ascii="Arial" w:hAnsi="Arial" w:cs="Arial"/>
        </w:rPr>
        <w:t xml:space="preserve"> </w:t>
      </w:r>
      <w:hyperlink r:id="rId1" w:history="1">
        <w:r w:rsidRPr="00E37609">
          <w:rPr>
            <w:rStyle w:val="Hyperlink"/>
            <w:rFonts w:ascii="Arial" w:hAnsi="Arial" w:cs="Arial"/>
            <w:sz w:val="18"/>
            <w:szCs w:val="18"/>
          </w:rPr>
          <w:t>http://csrc.nist.gov/publications/nistpubs/800-63/SP800-63V1_0_2.pdf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177" w:rsidRDefault="00F26177">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F26177" w:rsidRDefault="00F26177">
    <w:pPr>
      <w:pStyle w:val="Header"/>
      <w:tabs>
        <w:tab w:val="left" w:pos="1080"/>
      </w:tabs>
      <w:jc w:val="center"/>
      <w:rPr>
        <w:rFonts w:ascii="Bookman Old Style" w:hAnsi="Bookman Old Style"/>
        <w:b/>
        <w:sz w:val="28"/>
      </w:rPr>
    </w:pPr>
  </w:p>
  <w:p w:rsidR="00F26177" w:rsidRPr="00DE3061" w:rsidRDefault="00F26177"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F26177" w:rsidRPr="00DE3061" w:rsidRDefault="00F26177">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rsidRPr="00DE3061">
              <w:t>Houston</w:t>
            </w:r>
          </w:smartTag>
        </w:smartTag>
        <w:r w:rsidRPr="00DE3061">
          <w:t xml:space="preserve">, </w:t>
        </w:r>
        <w:smartTag w:uri="urn:schemas-microsoft-com:office:smarttags" w:element="PersonName">
          <w:r w:rsidRPr="00DE3061">
            <w:t>Texas</w:t>
          </w:r>
        </w:smartTag>
        <w:r w:rsidRPr="00DE3061">
          <w:t xml:space="preserve"> </w:t>
        </w:r>
        <w:smartTag w:uri="urn:schemas-microsoft-com:office:smarttags" w:element="PersonName">
          <w:r w:rsidRPr="00DE3061">
            <w:t>77002</w:t>
          </w:r>
        </w:smartTag>
      </w:smartTag>
    </w:smartTag>
  </w:p>
  <w:p w:rsidR="00F26177" w:rsidRPr="0060216C" w:rsidRDefault="00F26177">
    <w:pPr>
      <w:pStyle w:val="Header"/>
      <w:jc w:val="right"/>
      <w:rPr>
        <w:lang w:val="fr-FR"/>
      </w:rPr>
    </w:pPr>
    <w:r w:rsidRPr="0060216C">
      <w:rPr>
        <w:lang w:val="fr-FR"/>
      </w:rPr>
      <w:t xml:space="preserve">Phone:  (713) 356-0060, Fax:  (713) 356-0067, E-mail: </w:t>
    </w:r>
    <w:smartTag w:uri="urn:schemas-microsoft-com:office:smarttags" w:element="PersonName">
      <w:r w:rsidRPr="0060216C">
        <w:rPr>
          <w:lang w:val="fr-FR"/>
        </w:rPr>
        <w:t>naesb</w:t>
      </w:r>
    </w:smartTag>
    <w:r w:rsidRPr="0060216C">
      <w:rPr>
        <w:lang w:val="fr-FR"/>
      </w:rPr>
      <w:t>@</w:t>
    </w:r>
    <w:smartTag w:uri="urn:schemas-microsoft-com:office:smarttags" w:element="PersonName">
      <w:r w:rsidRPr="0060216C">
        <w:rPr>
          <w:lang w:val="fr-FR"/>
        </w:rPr>
        <w:t>naesb</w:t>
      </w:r>
    </w:smartTag>
    <w:r w:rsidRPr="0060216C">
      <w:rPr>
        <w:lang w:val="fr-FR"/>
      </w:rPr>
      <w:t>.org</w:t>
    </w:r>
  </w:p>
  <w:p w:rsidR="00F26177" w:rsidRPr="00DE3061" w:rsidRDefault="00F26177" w:rsidP="00294EFA">
    <w:pPr>
      <w:pStyle w:val="Header"/>
      <w:pBdr>
        <w:bottom w:val="single" w:sz="12" w:space="1" w:color="auto"/>
      </w:pBdr>
      <w:jc w:val="right"/>
    </w:pPr>
    <w:r w:rsidRPr="00DE3061">
      <w:t>Home Page: www.</w:t>
    </w:r>
    <w:smartTag w:uri="urn:schemas-microsoft-com:office:smarttags" w:element="PersonName">
      <w:r w:rsidRPr="00DE3061">
        <w:t>naesb</w:t>
      </w:r>
    </w:smartTag>
    <w:r w:rsidRPr="00DE3061">
      <w:t>.org</w:t>
    </w:r>
  </w:p>
  <w:p w:rsidR="00F26177" w:rsidRDefault="00F26177" w:rsidP="00294EFA">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2496847"/>
    <w:multiLevelType w:val="hybridMultilevel"/>
    <w:tmpl w:val="77FC64D8"/>
    <w:lvl w:ilvl="0" w:tplc="4E9E81B2">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7">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19">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1">
    <w:nsid w:val="79186D98"/>
    <w:multiLevelType w:val="multilevel"/>
    <w:tmpl w:val="849E3B6A"/>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3">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4"/>
  </w:num>
  <w:num w:numId="3">
    <w:abstractNumId w:val="31"/>
  </w:num>
  <w:num w:numId="4">
    <w:abstractNumId w:val="27"/>
  </w:num>
  <w:num w:numId="5">
    <w:abstractNumId w:val="26"/>
  </w:num>
  <w:num w:numId="6">
    <w:abstractNumId w:val="22"/>
  </w:num>
  <w:num w:numId="7">
    <w:abstractNumId w:val="7"/>
  </w:num>
  <w:num w:numId="8">
    <w:abstractNumId w:val="5"/>
  </w:num>
  <w:num w:numId="9">
    <w:abstractNumId w:val="16"/>
  </w:num>
  <w:num w:numId="10">
    <w:abstractNumId w:val="17"/>
  </w:num>
  <w:num w:numId="11">
    <w:abstractNumId w:val="6"/>
  </w:num>
  <w:num w:numId="12">
    <w:abstractNumId w:val="29"/>
  </w:num>
  <w:num w:numId="13">
    <w:abstractNumId w:val="2"/>
  </w:num>
  <w:num w:numId="14">
    <w:abstractNumId w:val="20"/>
  </w:num>
  <w:num w:numId="15">
    <w:abstractNumId w:val="4"/>
  </w:num>
  <w:num w:numId="16">
    <w:abstractNumId w:val="8"/>
  </w:num>
  <w:num w:numId="17">
    <w:abstractNumId w:val="15"/>
  </w:num>
  <w:num w:numId="18">
    <w:abstractNumId w:val="10"/>
  </w:num>
  <w:num w:numId="19">
    <w:abstractNumId w:val="3"/>
  </w:num>
  <w:num w:numId="20">
    <w:abstractNumId w:val="13"/>
  </w:num>
  <w:num w:numId="21">
    <w:abstractNumId w:val="28"/>
  </w:num>
  <w:num w:numId="22">
    <w:abstractNumId w:val="9"/>
  </w:num>
  <w:num w:numId="23">
    <w:abstractNumId w:val="21"/>
  </w:num>
  <w:num w:numId="24">
    <w:abstractNumId w:val="12"/>
  </w:num>
  <w:num w:numId="25">
    <w:abstractNumId w:val="30"/>
  </w:num>
  <w:num w:numId="26">
    <w:abstractNumId w:val="25"/>
  </w:num>
  <w:num w:numId="27">
    <w:abstractNumId w:val="33"/>
  </w:num>
  <w:num w:numId="28">
    <w:abstractNumId w:val="11"/>
  </w:num>
  <w:num w:numId="29">
    <w:abstractNumId w:val="19"/>
  </w:num>
  <w:num w:numId="30">
    <w:abstractNumId w:val="23"/>
  </w:num>
  <w:num w:numId="31">
    <w:abstractNumId w:val="32"/>
  </w:num>
  <w:num w:numId="32">
    <w:abstractNumId w:val="18"/>
  </w:num>
  <w:num w:numId="33">
    <w:abstractNumId w:val="10"/>
  </w:num>
  <w:num w:numId="34">
    <w:abstractNumId w:val="14"/>
  </w:num>
  <w:num w:numId="3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5196"/>
    <w:rsid w:val="000011BF"/>
    <w:rsid w:val="00002661"/>
    <w:rsid w:val="00002E2B"/>
    <w:rsid w:val="000050BE"/>
    <w:rsid w:val="00006135"/>
    <w:rsid w:val="00006819"/>
    <w:rsid w:val="00007FB4"/>
    <w:rsid w:val="0001097F"/>
    <w:rsid w:val="00010D93"/>
    <w:rsid w:val="00011EE4"/>
    <w:rsid w:val="00012084"/>
    <w:rsid w:val="0001666B"/>
    <w:rsid w:val="00016F8A"/>
    <w:rsid w:val="00017D63"/>
    <w:rsid w:val="000207C9"/>
    <w:rsid w:val="0002255A"/>
    <w:rsid w:val="00024B5B"/>
    <w:rsid w:val="000254E5"/>
    <w:rsid w:val="00027271"/>
    <w:rsid w:val="000278DF"/>
    <w:rsid w:val="00027D22"/>
    <w:rsid w:val="000325A8"/>
    <w:rsid w:val="000357FE"/>
    <w:rsid w:val="000377EB"/>
    <w:rsid w:val="00041ED1"/>
    <w:rsid w:val="00042EFA"/>
    <w:rsid w:val="000460DB"/>
    <w:rsid w:val="00050222"/>
    <w:rsid w:val="00053822"/>
    <w:rsid w:val="00055E26"/>
    <w:rsid w:val="000568E5"/>
    <w:rsid w:val="00056D5A"/>
    <w:rsid w:val="00057EE7"/>
    <w:rsid w:val="00064DC2"/>
    <w:rsid w:val="000651D7"/>
    <w:rsid w:val="00071FD9"/>
    <w:rsid w:val="0007271B"/>
    <w:rsid w:val="00075240"/>
    <w:rsid w:val="000769CE"/>
    <w:rsid w:val="00081767"/>
    <w:rsid w:val="000817F4"/>
    <w:rsid w:val="0008456C"/>
    <w:rsid w:val="000853E4"/>
    <w:rsid w:val="00085983"/>
    <w:rsid w:val="00090D67"/>
    <w:rsid w:val="0009396B"/>
    <w:rsid w:val="000945C4"/>
    <w:rsid w:val="000A20F3"/>
    <w:rsid w:val="000A28FE"/>
    <w:rsid w:val="000A2E85"/>
    <w:rsid w:val="000A3AA8"/>
    <w:rsid w:val="000A4253"/>
    <w:rsid w:val="000A5B92"/>
    <w:rsid w:val="000A7D24"/>
    <w:rsid w:val="000B34A0"/>
    <w:rsid w:val="000B3BB6"/>
    <w:rsid w:val="000B4E05"/>
    <w:rsid w:val="000B53A6"/>
    <w:rsid w:val="000B64DC"/>
    <w:rsid w:val="000B6C29"/>
    <w:rsid w:val="000C2FD7"/>
    <w:rsid w:val="000C37BD"/>
    <w:rsid w:val="000C3C4E"/>
    <w:rsid w:val="000C6F9E"/>
    <w:rsid w:val="000D7175"/>
    <w:rsid w:val="000E05BA"/>
    <w:rsid w:val="000E0B5D"/>
    <w:rsid w:val="000E181D"/>
    <w:rsid w:val="000E212E"/>
    <w:rsid w:val="000E3308"/>
    <w:rsid w:val="000E3A39"/>
    <w:rsid w:val="000E5F44"/>
    <w:rsid w:val="000F034E"/>
    <w:rsid w:val="000F067E"/>
    <w:rsid w:val="000F3CB4"/>
    <w:rsid w:val="001011EC"/>
    <w:rsid w:val="001038D0"/>
    <w:rsid w:val="00104BFF"/>
    <w:rsid w:val="00105CE1"/>
    <w:rsid w:val="001105A5"/>
    <w:rsid w:val="001112DF"/>
    <w:rsid w:val="00113352"/>
    <w:rsid w:val="00113E46"/>
    <w:rsid w:val="001143CD"/>
    <w:rsid w:val="00115BCB"/>
    <w:rsid w:val="00116BCF"/>
    <w:rsid w:val="00116D02"/>
    <w:rsid w:val="00121107"/>
    <w:rsid w:val="00127A5D"/>
    <w:rsid w:val="00131DDC"/>
    <w:rsid w:val="00133F67"/>
    <w:rsid w:val="00133FD0"/>
    <w:rsid w:val="00134572"/>
    <w:rsid w:val="00134692"/>
    <w:rsid w:val="00134C2F"/>
    <w:rsid w:val="00136571"/>
    <w:rsid w:val="001369D0"/>
    <w:rsid w:val="00141BB8"/>
    <w:rsid w:val="00141D9A"/>
    <w:rsid w:val="0015265E"/>
    <w:rsid w:val="00152FAD"/>
    <w:rsid w:val="00153589"/>
    <w:rsid w:val="00153BB6"/>
    <w:rsid w:val="00154B0D"/>
    <w:rsid w:val="00154E5B"/>
    <w:rsid w:val="00164E11"/>
    <w:rsid w:val="0016678B"/>
    <w:rsid w:val="0016737A"/>
    <w:rsid w:val="0017121A"/>
    <w:rsid w:val="0018008A"/>
    <w:rsid w:val="00180FFA"/>
    <w:rsid w:val="001817AA"/>
    <w:rsid w:val="00181860"/>
    <w:rsid w:val="00181C36"/>
    <w:rsid w:val="00183998"/>
    <w:rsid w:val="00184A89"/>
    <w:rsid w:val="00184D02"/>
    <w:rsid w:val="00185AFE"/>
    <w:rsid w:val="001878C0"/>
    <w:rsid w:val="001901CC"/>
    <w:rsid w:val="00192661"/>
    <w:rsid w:val="00193623"/>
    <w:rsid w:val="00193CEA"/>
    <w:rsid w:val="00194634"/>
    <w:rsid w:val="0019550E"/>
    <w:rsid w:val="001A135F"/>
    <w:rsid w:val="001A2D56"/>
    <w:rsid w:val="001A3016"/>
    <w:rsid w:val="001A4E4E"/>
    <w:rsid w:val="001A4F90"/>
    <w:rsid w:val="001B21E9"/>
    <w:rsid w:val="001C0BFC"/>
    <w:rsid w:val="001C44C5"/>
    <w:rsid w:val="001C4700"/>
    <w:rsid w:val="001C60A3"/>
    <w:rsid w:val="001C6D45"/>
    <w:rsid w:val="001C7F97"/>
    <w:rsid w:val="001D3763"/>
    <w:rsid w:val="001D43C8"/>
    <w:rsid w:val="001D445E"/>
    <w:rsid w:val="001D5B0B"/>
    <w:rsid w:val="001D6666"/>
    <w:rsid w:val="001D7704"/>
    <w:rsid w:val="001D7DC0"/>
    <w:rsid w:val="001E0A33"/>
    <w:rsid w:val="001E6D05"/>
    <w:rsid w:val="001E72AE"/>
    <w:rsid w:val="001F27F8"/>
    <w:rsid w:val="00202BF3"/>
    <w:rsid w:val="00204CF4"/>
    <w:rsid w:val="0020696F"/>
    <w:rsid w:val="00214FF1"/>
    <w:rsid w:val="00217AB0"/>
    <w:rsid w:val="0022032F"/>
    <w:rsid w:val="00220E68"/>
    <w:rsid w:val="00220FF8"/>
    <w:rsid w:val="00222CC8"/>
    <w:rsid w:val="00230AD2"/>
    <w:rsid w:val="0023287D"/>
    <w:rsid w:val="00232DEA"/>
    <w:rsid w:val="00233440"/>
    <w:rsid w:val="0023375F"/>
    <w:rsid w:val="00240A03"/>
    <w:rsid w:val="002423EB"/>
    <w:rsid w:val="002479DA"/>
    <w:rsid w:val="002534EE"/>
    <w:rsid w:val="00253ECC"/>
    <w:rsid w:val="00254E94"/>
    <w:rsid w:val="002622A9"/>
    <w:rsid w:val="002677DD"/>
    <w:rsid w:val="002713B0"/>
    <w:rsid w:val="00277F98"/>
    <w:rsid w:val="00282CA1"/>
    <w:rsid w:val="00285F56"/>
    <w:rsid w:val="00287F6B"/>
    <w:rsid w:val="002909F4"/>
    <w:rsid w:val="002935DC"/>
    <w:rsid w:val="00294EFA"/>
    <w:rsid w:val="002957B1"/>
    <w:rsid w:val="00295A83"/>
    <w:rsid w:val="002A0074"/>
    <w:rsid w:val="002A0765"/>
    <w:rsid w:val="002A1C61"/>
    <w:rsid w:val="002A1D49"/>
    <w:rsid w:val="002A7953"/>
    <w:rsid w:val="002B0202"/>
    <w:rsid w:val="002B3D82"/>
    <w:rsid w:val="002B4A0D"/>
    <w:rsid w:val="002B56F1"/>
    <w:rsid w:val="002B59F4"/>
    <w:rsid w:val="002B7A84"/>
    <w:rsid w:val="002C2D0C"/>
    <w:rsid w:val="002C3111"/>
    <w:rsid w:val="002C45EC"/>
    <w:rsid w:val="002C5F4D"/>
    <w:rsid w:val="002C6E3B"/>
    <w:rsid w:val="002D1920"/>
    <w:rsid w:val="002D2D28"/>
    <w:rsid w:val="002E4A06"/>
    <w:rsid w:val="002E6BDC"/>
    <w:rsid w:val="002F060A"/>
    <w:rsid w:val="002F0C37"/>
    <w:rsid w:val="002F22A0"/>
    <w:rsid w:val="002F2861"/>
    <w:rsid w:val="002F3337"/>
    <w:rsid w:val="002F338F"/>
    <w:rsid w:val="002F4C12"/>
    <w:rsid w:val="0030163C"/>
    <w:rsid w:val="00301E62"/>
    <w:rsid w:val="00303B1F"/>
    <w:rsid w:val="00303CEF"/>
    <w:rsid w:val="00303EF1"/>
    <w:rsid w:val="00315C4A"/>
    <w:rsid w:val="003174D9"/>
    <w:rsid w:val="003177D0"/>
    <w:rsid w:val="00317C24"/>
    <w:rsid w:val="00317E20"/>
    <w:rsid w:val="00324ABA"/>
    <w:rsid w:val="003252D6"/>
    <w:rsid w:val="00326662"/>
    <w:rsid w:val="003267CF"/>
    <w:rsid w:val="00330BE4"/>
    <w:rsid w:val="003318AD"/>
    <w:rsid w:val="00333507"/>
    <w:rsid w:val="003354D9"/>
    <w:rsid w:val="0034053D"/>
    <w:rsid w:val="00340540"/>
    <w:rsid w:val="00343F58"/>
    <w:rsid w:val="00351A5E"/>
    <w:rsid w:val="003537B9"/>
    <w:rsid w:val="00353C4E"/>
    <w:rsid w:val="00355049"/>
    <w:rsid w:val="00370980"/>
    <w:rsid w:val="003721EF"/>
    <w:rsid w:val="00374E27"/>
    <w:rsid w:val="00374F99"/>
    <w:rsid w:val="00380DB8"/>
    <w:rsid w:val="0038160D"/>
    <w:rsid w:val="00382D4A"/>
    <w:rsid w:val="00390942"/>
    <w:rsid w:val="00391A20"/>
    <w:rsid w:val="00391E4A"/>
    <w:rsid w:val="00392446"/>
    <w:rsid w:val="00393000"/>
    <w:rsid w:val="003A33F4"/>
    <w:rsid w:val="003A4E49"/>
    <w:rsid w:val="003A5A19"/>
    <w:rsid w:val="003A6CC7"/>
    <w:rsid w:val="003B0FA8"/>
    <w:rsid w:val="003B2954"/>
    <w:rsid w:val="003B6740"/>
    <w:rsid w:val="003C31EC"/>
    <w:rsid w:val="003C5EB3"/>
    <w:rsid w:val="003C7D38"/>
    <w:rsid w:val="003D5F60"/>
    <w:rsid w:val="003D6A7A"/>
    <w:rsid w:val="003E0FCE"/>
    <w:rsid w:val="003E16EA"/>
    <w:rsid w:val="003E26D3"/>
    <w:rsid w:val="003E5EEA"/>
    <w:rsid w:val="003F1D1E"/>
    <w:rsid w:val="003F207E"/>
    <w:rsid w:val="003F65AF"/>
    <w:rsid w:val="003F790B"/>
    <w:rsid w:val="0040224A"/>
    <w:rsid w:val="00411522"/>
    <w:rsid w:val="00412218"/>
    <w:rsid w:val="00412D2D"/>
    <w:rsid w:val="004206F9"/>
    <w:rsid w:val="004218F7"/>
    <w:rsid w:val="00423A6E"/>
    <w:rsid w:val="00426679"/>
    <w:rsid w:val="0043020C"/>
    <w:rsid w:val="004333E3"/>
    <w:rsid w:val="00433C60"/>
    <w:rsid w:val="00433D63"/>
    <w:rsid w:val="0044170C"/>
    <w:rsid w:val="00445F73"/>
    <w:rsid w:val="0045202D"/>
    <w:rsid w:val="0045263C"/>
    <w:rsid w:val="004564D1"/>
    <w:rsid w:val="004575EB"/>
    <w:rsid w:val="004617DA"/>
    <w:rsid w:val="00462F3D"/>
    <w:rsid w:val="0046475F"/>
    <w:rsid w:val="004662B0"/>
    <w:rsid w:val="00470820"/>
    <w:rsid w:val="0047157E"/>
    <w:rsid w:val="0047276D"/>
    <w:rsid w:val="004735AE"/>
    <w:rsid w:val="004740EC"/>
    <w:rsid w:val="004755E0"/>
    <w:rsid w:val="004769B8"/>
    <w:rsid w:val="004803F2"/>
    <w:rsid w:val="004849FC"/>
    <w:rsid w:val="00485100"/>
    <w:rsid w:val="00485B06"/>
    <w:rsid w:val="00490257"/>
    <w:rsid w:val="0049093C"/>
    <w:rsid w:val="00490EBF"/>
    <w:rsid w:val="00491D25"/>
    <w:rsid w:val="00493901"/>
    <w:rsid w:val="00497150"/>
    <w:rsid w:val="004A11E9"/>
    <w:rsid w:val="004A1383"/>
    <w:rsid w:val="004A17A5"/>
    <w:rsid w:val="004A5D16"/>
    <w:rsid w:val="004A71C2"/>
    <w:rsid w:val="004B0BAC"/>
    <w:rsid w:val="004B4BF1"/>
    <w:rsid w:val="004B54B3"/>
    <w:rsid w:val="004B7437"/>
    <w:rsid w:val="004B7826"/>
    <w:rsid w:val="004C180F"/>
    <w:rsid w:val="004C3E39"/>
    <w:rsid w:val="004C62FC"/>
    <w:rsid w:val="004C7A0E"/>
    <w:rsid w:val="004D01BE"/>
    <w:rsid w:val="004D180F"/>
    <w:rsid w:val="004D41C9"/>
    <w:rsid w:val="004D5CD7"/>
    <w:rsid w:val="004D5DC9"/>
    <w:rsid w:val="004D7872"/>
    <w:rsid w:val="004E03CB"/>
    <w:rsid w:val="004E2336"/>
    <w:rsid w:val="004E36E9"/>
    <w:rsid w:val="004E37EC"/>
    <w:rsid w:val="004E426B"/>
    <w:rsid w:val="004E562E"/>
    <w:rsid w:val="004F3EC3"/>
    <w:rsid w:val="004F5F34"/>
    <w:rsid w:val="005000D8"/>
    <w:rsid w:val="00500DC4"/>
    <w:rsid w:val="00500FCC"/>
    <w:rsid w:val="00501C94"/>
    <w:rsid w:val="00502443"/>
    <w:rsid w:val="00503651"/>
    <w:rsid w:val="00504478"/>
    <w:rsid w:val="00505ABC"/>
    <w:rsid w:val="00511994"/>
    <w:rsid w:val="0051340C"/>
    <w:rsid w:val="00514988"/>
    <w:rsid w:val="005161A0"/>
    <w:rsid w:val="0051757A"/>
    <w:rsid w:val="0052008B"/>
    <w:rsid w:val="0052049B"/>
    <w:rsid w:val="00520ECE"/>
    <w:rsid w:val="005214ED"/>
    <w:rsid w:val="00524004"/>
    <w:rsid w:val="00526BAC"/>
    <w:rsid w:val="005279BE"/>
    <w:rsid w:val="005312F6"/>
    <w:rsid w:val="00533971"/>
    <w:rsid w:val="00534895"/>
    <w:rsid w:val="00534FC1"/>
    <w:rsid w:val="00535EE7"/>
    <w:rsid w:val="00542C33"/>
    <w:rsid w:val="00544910"/>
    <w:rsid w:val="00546397"/>
    <w:rsid w:val="00546A5A"/>
    <w:rsid w:val="00547C3D"/>
    <w:rsid w:val="005515A9"/>
    <w:rsid w:val="00551DE9"/>
    <w:rsid w:val="00553C09"/>
    <w:rsid w:val="005554C6"/>
    <w:rsid w:val="005554F8"/>
    <w:rsid w:val="005573E7"/>
    <w:rsid w:val="005575D4"/>
    <w:rsid w:val="0056613C"/>
    <w:rsid w:val="00567798"/>
    <w:rsid w:val="00571D47"/>
    <w:rsid w:val="00572048"/>
    <w:rsid w:val="00576A5A"/>
    <w:rsid w:val="00576D25"/>
    <w:rsid w:val="0058001F"/>
    <w:rsid w:val="00580C28"/>
    <w:rsid w:val="00581C9E"/>
    <w:rsid w:val="00581F6A"/>
    <w:rsid w:val="0058264E"/>
    <w:rsid w:val="00582A11"/>
    <w:rsid w:val="0058688D"/>
    <w:rsid w:val="00586F2F"/>
    <w:rsid w:val="005873CF"/>
    <w:rsid w:val="00587751"/>
    <w:rsid w:val="005901AA"/>
    <w:rsid w:val="00590575"/>
    <w:rsid w:val="00590E2D"/>
    <w:rsid w:val="0059193F"/>
    <w:rsid w:val="00591CE4"/>
    <w:rsid w:val="00593E3B"/>
    <w:rsid w:val="00594261"/>
    <w:rsid w:val="00594313"/>
    <w:rsid w:val="00595398"/>
    <w:rsid w:val="0059641E"/>
    <w:rsid w:val="005A5290"/>
    <w:rsid w:val="005B5348"/>
    <w:rsid w:val="005B5D94"/>
    <w:rsid w:val="005B62D2"/>
    <w:rsid w:val="005B6F59"/>
    <w:rsid w:val="005C0AFA"/>
    <w:rsid w:val="005C33AE"/>
    <w:rsid w:val="005C4AD7"/>
    <w:rsid w:val="005C537D"/>
    <w:rsid w:val="005C5D39"/>
    <w:rsid w:val="005D1036"/>
    <w:rsid w:val="005D1DC2"/>
    <w:rsid w:val="005D329C"/>
    <w:rsid w:val="005D35BD"/>
    <w:rsid w:val="005D447F"/>
    <w:rsid w:val="005D67F9"/>
    <w:rsid w:val="005D6E8F"/>
    <w:rsid w:val="005D7CB2"/>
    <w:rsid w:val="005E330C"/>
    <w:rsid w:val="005E6FD7"/>
    <w:rsid w:val="005E797E"/>
    <w:rsid w:val="005F0EF1"/>
    <w:rsid w:val="005F16DE"/>
    <w:rsid w:val="005F64A1"/>
    <w:rsid w:val="005F7074"/>
    <w:rsid w:val="005F715A"/>
    <w:rsid w:val="006012D7"/>
    <w:rsid w:val="0060216C"/>
    <w:rsid w:val="00607846"/>
    <w:rsid w:val="0061089E"/>
    <w:rsid w:val="00612D68"/>
    <w:rsid w:val="0061699F"/>
    <w:rsid w:val="006220D7"/>
    <w:rsid w:val="00624EF7"/>
    <w:rsid w:val="0063092C"/>
    <w:rsid w:val="00630FD1"/>
    <w:rsid w:val="0063715B"/>
    <w:rsid w:val="00637EFA"/>
    <w:rsid w:val="00645D63"/>
    <w:rsid w:val="00646807"/>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5670"/>
    <w:rsid w:val="00677F89"/>
    <w:rsid w:val="00684A05"/>
    <w:rsid w:val="00686DE8"/>
    <w:rsid w:val="006910EC"/>
    <w:rsid w:val="00692BA9"/>
    <w:rsid w:val="00695741"/>
    <w:rsid w:val="00696062"/>
    <w:rsid w:val="006974EA"/>
    <w:rsid w:val="006A5DC8"/>
    <w:rsid w:val="006B04EF"/>
    <w:rsid w:val="006B3491"/>
    <w:rsid w:val="006B414E"/>
    <w:rsid w:val="006B4BCE"/>
    <w:rsid w:val="006B4C3C"/>
    <w:rsid w:val="006B4D46"/>
    <w:rsid w:val="006C2BD1"/>
    <w:rsid w:val="006C5E7F"/>
    <w:rsid w:val="006C61DA"/>
    <w:rsid w:val="006C7147"/>
    <w:rsid w:val="006D2FA0"/>
    <w:rsid w:val="006D300F"/>
    <w:rsid w:val="006D55CD"/>
    <w:rsid w:val="006D719E"/>
    <w:rsid w:val="006D767B"/>
    <w:rsid w:val="006E1989"/>
    <w:rsid w:val="006E264A"/>
    <w:rsid w:val="006E36F9"/>
    <w:rsid w:val="006E39F6"/>
    <w:rsid w:val="006E56CC"/>
    <w:rsid w:val="006E6D5F"/>
    <w:rsid w:val="006E7D85"/>
    <w:rsid w:val="006F3C75"/>
    <w:rsid w:val="006F4724"/>
    <w:rsid w:val="006F7F8A"/>
    <w:rsid w:val="0070226D"/>
    <w:rsid w:val="007046AA"/>
    <w:rsid w:val="00704E33"/>
    <w:rsid w:val="00706914"/>
    <w:rsid w:val="00706EE6"/>
    <w:rsid w:val="00706EF5"/>
    <w:rsid w:val="0070759E"/>
    <w:rsid w:val="0071136D"/>
    <w:rsid w:val="00712B93"/>
    <w:rsid w:val="0071488D"/>
    <w:rsid w:val="00714A52"/>
    <w:rsid w:val="00714D45"/>
    <w:rsid w:val="007152BF"/>
    <w:rsid w:val="007153C2"/>
    <w:rsid w:val="00716FC9"/>
    <w:rsid w:val="00717267"/>
    <w:rsid w:val="007174AF"/>
    <w:rsid w:val="00720131"/>
    <w:rsid w:val="00720A01"/>
    <w:rsid w:val="007212B4"/>
    <w:rsid w:val="00722180"/>
    <w:rsid w:val="00723868"/>
    <w:rsid w:val="00723AF0"/>
    <w:rsid w:val="007264F2"/>
    <w:rsid w:val="0073531C"/>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7775D"/>
    <w:rsid w:val="007824F9"/>
    <w:rsid w:val="0078605F"/>
    <w:rsid w:val="007862BA"/>
    <w:rsid w:val="00786794"/>
    <w:rsid w:val="00786C2B"/>
    <w:rsid w:val="00794AF2"/>
    <w:rsid w:val="00796C29"/>
    <w:rsid w:val="00797D8C"/>
    <w:rsid w:val="007A1B85"/>
    <w:rsid w:val="007A4473"/>
    <w:rsid w:val="007A4778"/>
    <w:rsid w:val="007A4E2F"/>
    <w:rsid w:val="007A53F7"/>
    <w:rsid w:val="007A7130"/>
    <w:rsid w:val="007B051F"/>
    <w:rsid w:val="007B25BA"/>
    <w:rsid w:val="007B7740"/>
    <w:rsid w:val="007C1433"/>
    <w:rsid w:val="007C5C21"/>
    <w:rsid w:val="007D0BFE"/>
    <w:rsid w:val="007D154B"/>
    <w:rsid w:val="007D5611"/>
    <w:rsid w:val="007D63D3"/>
    <w:rsid w:val="007D68F4"/>
    <w:rsid w:val="007E08A5"/>
    <w:rsid w:val="007E0C8F"/>
    <w:rsid w:val="007E41D2"/>
    <w:rsid w:val="007E54D3"/>
    <w:rsid w:val="007E643E"/>
    <w:rsid w:val="007E67B2"/>
    <w:rsid w:val="007E6DCB"/>
    <w:rsid w:val="007F27A9"/>
    <w:rsid w:val="007F27D0"/>
    <w:rsid w:val="007F57F7"/>
    <w:rsid w:val="007F7597"/>
    <w:rsid w:val="007F7883"/>
    <w:rsid w:val="00800FC0"/>
    <w:rsid w:val="00801B9A"/>
    <w:rsid w:val="00812D00"/>
    <w:rsid w:val="008134A5"/>
    <w:rsid w:val="0081517C"/>
    <w:rsid w:val="0081548C"/>
    <w:rsid w:val="00816F52"/>
    <w:rsid w:val="00820170"/>
    <w:rsid w:val="008239E4"/>
    <w:rsid w:val="00823BD7"/>
    <w:rsid w:val="00831829"/>
    <w:rsid w:val="00832473"/>
    <w:rsid w:val="00833109"/>
    <w:rsid w:val="008339F6"/>
    <w:rsid w:val="0083682B"/>
    <w:rsid w:val="0083716B"/>
    <w:rsid w:val="008408AC"/>
    <w:rsid w:val="00840A0A"/>
    <w:rsid w:val="00841933"/>
    <w:rsid w:val="00842798"/>
    <w:rsid w:val="00845BB4"/>
    <w:rsid w:val="008464A1"/>
    <w:rsid w:val="008533A9"/>
    <w:rsid w:val="00857213"/>
    <w:rsid w:val="00861C5B"/>
    <w:rsid w:val="00866A05"/>
    <w:rsid w:val="0086767D"/>
    <w:rsid w:val="00873DF6"/>
    <w:rsid w:val="0087437A"/>
    <w:rsid w:val="00875A85"/>
    <w:rsid w:val="00875EA1"/>
    <w:rsid w:val="0088396A"/>
    <w:rsid w:val="008864B8"/>
    <w:rsid w:val="00891C18"/>
    <w:rsid w:val="00891EDC"/>
    <w:rsid w:val="008A18B4"/>
    <w:rsid w:val="008A4D72"/>
    <w:rsid w:val="008A75FA"/>
    <w:rsid w:val="008B016F"/>
    <w:rsid w:val="008B5628"/>
    <w:rsid w:val="008B5D51"/>
    <w:rsid w:val="008B6BED"/>
    <w:rsid w:val="008B7994"/>
    <w:rsid w:val="008B7FB1"/>
    <w:rsid w:val="008C0EBB"/>
    <w:rsid w:val="008C205F"/>
    <w:rsid w:val="008C2082"/>
    <w:rsid w:val="008C2D04"/>
    <w:rsid w:val="008C48C8"/>
    <w:rsid w:val="008C5E6C"/>
    <w:rsid w:val="008C6B18"/>
    <w:rsid w:val="008C7C47"/>
    <w:rsid w:val="008D04BB"/>
    <w:rsid w:val="008D2CE2"/>
    <w:rsid w:val="008D756C"/>
    <w:rsid w:val="008E2375"/>
    <w:rsid w:val="008E4F7B"/>
    <w:rsid w:val="008E6742"/>
    <w:rsid w:val="008E6A2F"/>
    <w:rsid w:val="008E6C56"/>
    <w:rsid w:val="008F0322"/>
    <w:rsid w:val="008F3328"/>
    <w:rsid w:val="008F3786"/>
    <w:rsid w:val="008F62FC"/>
    <w:rsid w:val="0090016F"/>
    <w:rsid w:val="0090307A"/>
    <w:rsid w:val="00904F63"/>
    <w:rsid w:val="00905B56"/>
    <w:rsid w:val="0090778C"/>
    <w:rsid w:val="009109AE"/>
    <w:rsid w:val="009142F4"/>
    <w:rsid w:val="009166B4"/>
    <w:rsid w:val="00917FF9"/>
    <w:rsid w:val="0092163A"/>
    <w:rsid w:val="009237C4"/>
    <w:rsid w:val="00924335"/>
    <w:rsid w:val="009266B9"/>
    <w:rsid w:val="00926B72"/>
    <w:rsid w:val="00927648"/>
    <w:rsid w:val="009307FC"/>
    <w:rsid w:val="00933D49"/>
    <w:rsid w:val="00946B0E"/>
    <w:rsid w:val="00952B63"/>
    <w:rsid w:val="00953157"/>
    <w:rsid w:val="00956770"/>
    <w:rsid w:val="00960E77"/>
    <w:rsid w:val="00962C5D"/>
    <w:rsid w:val="009644AA"/>
    <w:rsid w:val="00966E83"/>
    <w:rsid w:val="0096769B"/>
    <w:rsid w:val="0096790D"/>
    <w:rsid w:val="009731EE"/>
    <w:rsid w:val="00975137"/>
    <w:rsid w:val="00977FBC"/>
    <w:rsid w:val="00980BF7"/>
    <w:rsid w:val="00982374"/>
    <w:rsid w:val="00982A3B"/>
    <w:rsid w:val="00983D73"/>
    <w:rsid w:val="00984BF6"/>
    <w:rsid w:val="009855F3"/>
    <w:rsid w:val="009908AB"/>
    <w:rsid w:val="009914C4"/>
    <w:rsid w:val="009931BD"/>
    <w:rsid w:val="009A2403"/>
    <w:rsid w:val="009A76CF"/>
    <w:rsid w:val="009A7B2D"/>
    <w:rsid w:val="009B07DE"/>
    <w:rsid w:val="009B0939"/>
    <w:rsid w:val="009B1567"/>
    <w:rsid w:val="009B381A"/>
    <w:rsid w:val="009B3BF8"/>
    <w:rsid w:val="009B3C85"/>
    <w:rsid w:val="009B44AB"/>
    <w:rsid w:val="009B612E"/>
    <w:rsid w:val="009C5BBA"/>
    <w:rsid w:val="009C5D05"/>
    <w:rsid w:val="009C778A"/>
    <w:rsid w:val="009C7D47"/>
    <w:rsid w:val="009D0AD8"/>
    <w:rsid w:val="009D19DF"/>
    <w:rsid w:val="009D2943"/>
    <w:rsid w:val="009D3B91"/>
    <w:rsid w:val="009D535F"/>
    <w:rsid w:val="009D5454"/>
    <w:rsid w:val="009D675D"/>
    <w:rsid w:val="009D7E12"/>
    <w:rsid w:val="009E0B14"/>
    <w:rsid w:val="009E2175"/>
    <w:rsid w:val="009E2F9C"/>
    <w:rsid w:val="009E40C1"/>
    <w:rsid w:val="009E54E3"/>
    <w:rsid w:val="009E74D2"/>
    <w:rsid w:val="009F46CC"/>
    <w:rsid w:val="009F4850"/>
    <w:rsid w:val="009F4F81"/>
    <w:rsid w:val="009F5F1E"/>
    <w:rsid w:val="009F6CD4"/>
    <w:rsid w:val="00A060FF"/>
    <w:rsid w:val="00A13483"/>
    <w:rsid w:val="00A1369A"/>
    <w:rsid w:val="00A20AD3"/>
    <w:rsid w:val="00A22F2E"/>
    <w:rsid w:val="00A340A7"/>
    <w:rsid w:val="00A357F7"/>
    <w:rsid w:val="00A366A1"/>
    <w:rsid w:val="00A412BD"/>
    <w:rsid w:val="00A42494"/>
    <w:rsid w:val="00A428BD"/>
    <w:rsid w:val="00A43579"/>
    <w:rsid w:val="00A44F48"/>
    <w:rsid w:val="00A45BE6"/>
    <w:rsid w:val="00A463A6"/>
    <w:rsid w:val="00A46F58"/>
    <w:rsid w:val="00A51926"/>
    <w:rsid w:val="00A5634F"/>
    <w:rsid w:val="00A60222"/>
    <w:rsid w:val="00A6311D"/>
    <w:rsid w:val="00A63CD9"/>
    <w:rsid w:val="00A702A1"/>
    <w:rsid w:val="00A7063F"/>
    <w:rsid w:val="00A70703"/>
    <w:rsid w:val="00A73B55"/>
    <w:rsid w:val="00A741E8"/>
    <w:rsid w:val="00A741FF"/>
    <w:rsid w:val="00A7433A"/>
    <w:rsid w:val="00A80B5E"/>
    <w:rsid w:val="00A82F88"/>
    <w:rsid w:val="00A837C8"/>
    <w:rsid w:val="00A87C3D"/>
    <w:rsid w:val="00A90078"/>
    <w:rsid w:val="00A910B2"/>
    <w:rsid w:val="00A92DBB"/>
    <w:rsid w:val="00A96CE9"/>
    <w:rsid w:val="00A975E6"/>
    <w:rsid w:val="00AA08A2"/>
    <w:rsid w:val="00AA1982"/>
    <w:rsid w:val="00AA2017"/>
    <w:rsid w:val="00AA297F"/>
    <w:rsid w:val="00AA6752"/>
    <w:rsid w:val="00AA6BE4"/>
    <w:rsid w:val="00AA6FA7"/>
    <w:rsid w:val="00AA70D5"/>
    <w:rsid w:val="00AB00DD"/>
    <w:rsid w:val="00AB042D"/>
    <w:rsid w:val="00AB0F6C"/>
    <w:rsid w:val="00AB2234"/>
    <w:rsid w:val="00AB56DF"/>
    <w:rsid w:val="00AB71D9"/>
    <w:rsid w:val="00AB76B4"/>
    <w:rsid w:val="00AC361A"/>
    <w:rsid w:val="00AC5887"/>
    <w:rsid w:val="00AD06B2"/>
    <w:rsid w:val="00AD4260"/>
    <w:rsid w:val="00AD796E"/>
    <w:rsid w:val="00AE1B43"/>
    <w:rsid w:val="00AF0CAD"/>
    <w:rsid w:val="00AF2C09"/>
    <w:rsid w:val="00AF2C34"/>
    <w:rsid w:val="00AF45A2"/>
    <w:rsid w:val="00AF5C39"/>
    <w:rsid w:val="00AF6250"/>
    <w:rsid w:val="00AF7636"/>
    <w:rsid w:val="00AF7D9D"/>
    <w:rsid w:val="00B0265B"/>
    <w:rsid w:val="00B0453A"/>
    <w:rsid w:val="00B04A04"/>
    <w:rsid w:val="00B06331"/>
    <w:rsid w:val="00B0653B"/>
    <w:rsid w:val="00B0688F"/>
    <w:rsid w:val="00B06F98"/>
    <w:rsid w:val="00B1037C"/>
    <w:rsid w:val="00B12AC5"/>
    <w:rsid w:val="00B13585"/>
    <w:rsid w:val="00B1577A"/>
    <w:rsid w:val="00B159C0"/>
    <w:rsid w:val="00B16F50"/>
    <w:rsid w:val="00B22079"/>
    <w:rsid w:val="00B223A4"/>
    <w:rsid w:val="00B22716"/>
    <w:rsid w:val="00B24039"/>
    <w:rsid w:val="00B249F4"/>
    <w:rsid w:val="00B2515F"/>
    <w:rsid w:val="00B25487"/>
    <w:rsid w:val="00B26B18"/>
    <w:rsid w:val="00B26D50"/>
    <w:rsid w:val="00B27409"/>
    <w:rsid w:val="00B27F8E"/>
    <w:rsid w:val="00B310B2"/>
    <w:rsid w:val="00B31352"/>
    <w:rsid w:val="00B313DF"/>
    <w:rsid w:val="00B33B49"/>
    <w:rsid w:val="00B40451"/>
    <w:rsid w:val="00B470C1"/>
    <w:rsid w:val="00B50349"/>
    <w:rsid w:val="00B50CBE"/>
    <w:rsid w:val="00B53308"/>
    <w:rsid w:val="00B55E20"/>
    <w:rsid w:val="00B57404"/>
    <w:rsid w:val="00B6008D"/>
    <w:rsid w:val="00B60A8F"/>
    <w:rsid w:val="00B6286A"/>
    <w:rsid w:val="00B632BA"/>
    <w:rsid w:val="00B635A4"/>
    <w:rsid w:val="00B63E28"/>
    <w:rsid w:val="00B64E1C"/>
    <w:rsid w:val="00B66C1C"/>
    <w:rsid w:val="00B676D1"/>
    <w:rsid w:val="00B67F05"/>
    <w:rsid w:val="00B70D0B"/>
    <w:rsid w:val="00B731DF"/>
    <w:rsid w:val="00B7482E"/>
    <w:rsid w:val="00B76E03"/>
    <w:rsid w:val="00B774F1"/>
    <w:rsid w:val="00B8210D"/>
    <w:rsid w:val="00B83BBB"/>
    <w:rsid w:val="00B83E65"/>
    <w:rsid w:val="00B860CB"/>
    <w:rsid w:val="00B862CE"/>
    <w:rsid w:val="00B923D6"/>
    <w:rsid w:val="00B93CCA"/>
    <w:rsid w:val="00B96086"/>
    <w:rsid w:val="00BA076F"/>
    <w:rsid w:val="00BA3D3D"/>
    <w:rsid w:val="00BA4799"/>
    <w:rsid w:val="00BB0716"/>
    <w:rsid w:val="00BB1235"/>
    <w:rsid w:val="00BB17EC"/>
    <w:rsid w:val="00BB29A9"/>
    <w:rsid w:val="00BB39D3"/>
    <w:rsid w:val="00BB4EEA"/>
    <w:rsid w:val="00BB5121"/>
    <w:rsid w:val="00BB5935"/>
    <w:rsid w:val="00BB6853"/>
    <w:rsid w:val="00BB6B35"/>
    <w:rsid w:val="00BC44BE"/>
    <w:rsid w:val="00BC49F0"/>
    <w:rsid w:val="00BC4EAD"/>
    <w:rsid w:val="00BC7D86"/>
    <w:rsid w:val="00BD0255"/>
    <w:rsid w:val="00BD0ACE"/>
    <w:rsid w:val="00BD14BA"/>
    <w:rsid w:val="00BD4FF4"/>
    <w:rsid w:val="00BE17FF"/>
    <w:rsid w:val="00BE23AD"/>
    <w:rsid w:val="00BE50BB"/>
    <w:rsid w:val="00BE58B2"/>
    <w:rsid w:val="00BF0880"/>
    <w:rsid w:val="00BF27AE"/>
    <w:rsid w:val="00BF30F0"/>
    <w:rsid w:val="00BF3FA3"/>
    <w:rsid w:val="00BF6044"/>
    <w:rsid w:val="00BF6444"/>
    <w:rsid w:val="00BF7CEA"/>
    <w:rsid w:val="00C0082F"/>
    <w:rsid w:val="00C06325"/>
    <w:rsid w:val="00C06587"/>
    <w:rsid w:val="00C065CF"/>
    <w:rsid w:val="00C10DB6"/>
    <w:rsid w:val="00C12083"/>
    <w:rsid w:val="00C1264A"/>
    <w:rsid w:val="00C17DA3"/>
    <w:rsid w:val="00C208AD"/>
    <w:rsid w:val="00C21170"/>
    <w:rsid w:val="00C22E4D"/>
    <w:rsid w:val="00C22F9B"/>
    <w:rsid w:val="00C242D8"/>
    <w:rsid w:val="00C24E04"/>
    <w:rsid w:val="00C253AA"/>
    <w:rsid w:val="00C272CE"/>
    <w:rsid w:val="00C3247A"/>
    <w:rsid w:val="00C32FAC"/>
    <w:rsid w:val="00C35F2A"/>
    <w:rsid w:val="00C45C32"/>
    <w:rsid w:val="00C47BBE"/>
    <w:rsid w:val="00C47DE3"/>
    <w:rsid w:val="00C51D6E"/>
    <w:rsid w:val="00C5372A"/>
    <w:rsid w:val="00C6119B"/>
    <w:rsid w:val="00C61950"/>
    <w:rsid w:val="00C6266A"/>
    <w:rsid w:val="00C635F4"/>
    <w:rsid w:val="00C64BEA"/>
    <w:rsid w:val="00C66562"/>
    <w:rsid w:val="00C70CEA"/>
    <w:rsid w:val="00C744B4"/>
    <w:rsid w:val="00C7510F"/>
    <w:rsid w:val="00C80369"/>
    <w:rsid w:val="00C81E37"/>
    <w:rsid w:val="00C829A7"/>
    <w:rsid w:val="00C8777A"/>
    <w:rsid w:val="00C9139B"/>
    <w:rsid w:val="00C91782"/>
    <w:rsid w:val="00C971CD"/>
    <w:rsid w:val="00CA2D48"/>
    <w:rsid w:val="00CA37C6"/>
    <w:rsid w:val="00CA5AAA"/>
    <w:rsid w:val="00CA6C5D"/>
    <w:rsid w:val="00CB36B5"/>
    <w:rsid w:val="00CB3E95"/>
    <w:rsid w:val="00CB60A9"/>
    <w:rsid w:val="00CB77D0"/>
    <w:rsid w:val="00CC1D3D"/>
    <w:rsid w:val="00CC20CF"/>
    <w:rsid w:val="00CC22B7"/>
    <w:rsid w:val="00CC2703"/>
    <w:rsid w:val="00CC4855"/>
    <w:rsid w:val="00CC5613"/>
    <w:rsid w:val="00CC654C"/>
    <w:rsid w:val="00CC7C38"/>
    <w:rsid w:val="00CD0C7F"/>
    <w:rsid w:val="00CD1BD3"/>
    <w:rsid w:val="00CD2AA8"/>
    <w:rsid w:val="00CD330C"/>
    <w:rsid w:val="00CD3EA4"/>
    <w:rsid w:val="00CD4693"/>
    <w:rsid w:val="00CD4F12"/>
    <w:rsid w:val="00CD656F"/>
    <w:rsid w:val="00CD79C8"/>
    <w:rsid w:val="00CE3092"/>
    <w:rsid w:val="00CE5331"/>
    <w:rsid w:val="00CE5817"/>
    <w:rsid w:val="00CF23AE"/>
    <w:rsid w:val="00CF2D98"/>
    <w:rsid w:val="00CF4C43"/>
    <w:rsid w:val="00CF54F6"/>
    <w:rsid w:val="00CF5541"/>
    <w:rsid w:val="00CF6FFA"/>
    <w:rsid w:val="00D0048D"/>
    <w:rsid w:val="00D005E4"/>
    <w:rsid w:val="00D00B5C"/>
    <w:rsid w:val="00D10F4E"/>
    <w:rsid w:val="00D1237D"/>
    <w:rsid w:val="00D13211"/>
    <w:rsid w:val="00D1512B"/>
    <w:rsid w:val="00D21211"/>
    <w:rsid w:val="00D241E5"/>
    <w:rsid w:val="00D24C5D"/>
    <w:rsid w:val="00D3011D"/>
    <w:rsid w:val="00D52326"/>
    <w:rsid w:val="00D5504A"/>
    <w:rsid w:val="00D55BC3"/>
    <w:rsid w:val="00D563CA"/>
    <w:rsid w:val="00D57695"/>
    <w:rsid w:val="00D60BA8"/>
    <w:rsid w:val="00D60E53"/>
    <w:rsid w:val="00D61887"/>
    <w:rsid w:val="00D63464"/>
    <w:rsid w:val="00D64AB7"/>
    <w:rsid w:val="00D65EBC"/>
    <w:rsid w:val="00D70F2F"/>
    <w:rsid w:val="00D743F6"/>
    <w:rsid w:val="00D7794A"/>
    <w:rsid w:val="00D801B2"/>
    <w:rsid w:val="00D80B88"/>
    <w:rsid w:val="00D8326F"/>
    <w:rsid w:val="00D86686"/>
    <w:rsid w:val="00D925BB"/>
    <w:rsid w:val="00D930F5"/>
    <w:rsid w:val="00DA215D"/>
    <w:rsid w:val="00DA323A"/>
    <w:rsid w:val="00DB4D63"/>
    <w:rsid w:val="00DB567E"/>
    <w:rsid w:val="00DB7A5C"/>
    <w:rsid w:val="00DC0D87"/>
    <w:rsid w:val="00DC14B2"/>
    <w:rsid w:val="00DC34C2"/>
    <w:rsid w:val="00DC426F"/>
    <w:rsid w:val="00DC4730"/>
    <w:rsid w:val="00DC4779"/>
    <w:rsid w:val="00DD16D9"/>
    <w:rsid w:val="00DD1C46"/>
    <w:rsid w:val="00DD2078"/>
    <w:rsid w:val="00DD5AF3"/>
    <w:rsid w:val="00DD5E3D"/>
    <w:rsid w:val="00DD6576"/>
    <w:rsid w:val="00DD6BA3"/>
    <w:rsid w:val="00DE1BF2"/>
    <w:rsid w:val="00DE3061"/>
    <w:rsid w:val="00DE6D47"/>
    <w:rsid w:val="00DF08EA"/>
    <w:rsid w:val="00DF1A9C"/>
    <w:rsid w:val="00DF2167"/>
    <w:rsid w:val="00DF2432"/>
    <w:rsid w:val="00DF646C"/>
    <w:rsid w:val="00DF6DB8"/>
    <w:rsid w:val="00DF73B9"/>
    <w:rsid w:val="00DF7801"/>
    <w:rsid w:val="00DF7C1C"/>
    <w:rsid w:val="00E021A8"/>
    <w:rsid w:val="00E039A3"/>
    <w:rsid w:val="00E0533E"/>
    <w:rsid w:val="00E06C19"/>
    <w:rsid w:val="00E10EB5"/>
    <w:rsid w:val="00E110B6"/>
    <w:rsid w:val="00E12144"/>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27E86"/>
    <w:rsid w:val="00E30111"/>
    <w:rsid w:val="00E30D4E"/>
    <w:rsid w:val="00E33D84"/>
    <w:rsid w:val="00E34FE7"/>
    <w:rsid w:val="00E37609"/>
    <w:rsid w:val="00E5030E"/>
    <w:rsid w:val="00E54644"/>
    <w:rsid w:val="00E54E3B"/>
    <w:rsid w:val="00E5537F"/>
    <w:rsid w:val="00E556E4"/>
    <w:rsid w:val="00E5609E"/>
    <w:rsid w:val="00E574CB"/>
    <w:rsid w:val="00E6608A"/>
    <w:rsid w:val="00E67221"/>
    <w:rsid w:val="00E67E99"/>
    <w:rsid w:val="00E70A35"/>
    <w:rsid w:val="00E70C09"/>
    <w:rsid w:val="00E716F9"/>
    <w:rsid w:val="00E755C0"/>
    <w:rsid w:val="00E756F0"/>
    <w:rsid w:val="00E818E6"/>
    <w:rsid w:val="00E823EF"/>
    <w:rsid w:val="00E82F7F"/>
    <w:rsid w:val="00E85F1E"/>
    <w:rsid w:val="00E864AF"/>
    <w:rsid w:val="00E86A3C"/>
    <w:rsid w:val="00E87592"/>
    <w:rsid w:val="00E909E9"/>
    <w:rsid w:val="00E913F3"/>
    <w:rsid w:val="00E929F6"/>
    <w:rsid w:val="00E94EF5"/>
    <w:rsid w:val="00EA0D62"/>
    <w:rsid w:val="00EA0F97"/>
    <w:rsid w:val="00EA3CDA"/>
    <w:rsid w:val="00EA45B2"/>
    <w:rsid w:val="00EA6450"/>
    <w:rsid w:val="00EA6875"/>
    <w:rsid w:val="00EA6B96"/>
    <w:rsid w:val="00EB0D19"/>
    <w:rsid w:val="00EB1143"/>
    <w:rsid w:val="00EB3DF9"/>
    <w:rsid w:val="00EB6410"/>
    <w:rsid w:val="00EB7F21"/>
    <w:rsid w:val="00EC4AFE"/>
    <w:rsid w:val="00EC5301"/>
    <w:rsid w:val="00EC5CF8"/>
    <w:rsid w:val="00EC67CF"/>
    <w:rsid w:val="00ED1D82"/>
    <w:rsid w:val="00ED40B4"/>
    <w:rsid w:val="00ED4D1C"/>
    <w:rsid w:val="00ED6D90"/>
    <w:rsid w:val="00EE2839"/>
    <w:rsid w:val="00EE331C"/>
    <w:rsid w:val="00EE5196"/>
    <w:rsid w:val="00EE55F7"/>
    <w:rsid w:val="00EE5857"/>
    <w:rsid w:val="00EE6434"/>
    <w:rsid w:val="00EE7F93"/>
    <w:rsid w:val="00EF126E"/>
    <w:rsid w:val="00EF193D"/>
    <w:rsid w:val="00EF202F"/>
    <w:rsid w:val="00EF3334"/>
    <w:rsid w:val="00EF7B1A"/>
    <w:rsid w:val="00EF7C5C"/>
    <w:rsid w:val="00F016A0"/>
    <w:rsid w:val="00F02097"/>
    <w:rsid w:val="00F0428C"/>
    <w:rsid w:val="00F04FB2"/>
    <w:rsid w:val="00F07CA6"/>
    <w:rsid w:val="00F15152"/>
    <w:rsid w:val="00F153D4"/>
    <w:rsid w:val="00F1567B"/>
    <w:rsid w:val="00F15693"/>
    <w:rsid w:val="00F16212"/>
    <w:rsid w:val="00F2097F"/>
    <w:rsid w:val="00F20BCC"/>
    <w:rsid w:val="00F20E3E"/>
    <w:rsid w:val="00F23BBE"/>
    <w:rsid w:val="00F26177"/>
    <w:rsid w:val="00F26D47"/>
    <w:rsid w:val="00F41576"/>
    <w:rsid w:val="00F417A7"/>
    <w:rsid w:val="00F43DAE"/>
    <w:rsid w:val="00F4769B"/>
    <w:rsid w:val="00F5553B"/>
    <w:rsid w:val="00F566D2"/>
    <w:rsid w:val="00F571AD"/>
    <w:rsid w:val="00F607E8"/>
    <w:rsid w:val="00F6659F"/>
    <w:rsid w:val="00F6753C"/>
    <w:rsid w:val="00F812A2"/>
    <w:rsid w:val="00F830B7"/>
    <w:rsid w:val="00F84706"/>
    <w:rsid w:val="00F851EC"/>
    <w:rsid w:val="00F90430"/>
    <w:rsid w:val="00F917D2"/>
    <w:rsid w:val="00F94EAC"/>
    <w:rsid w:val="00F960F1"/>
    <w:rsid w:val="00F976DF"/>
    <w:rsid w:val="00F977B6"/>
    <w:rsid w:val="00FA0E3B"/>
    <w:rsid w:val="00FA3D84"/>
    <w:rsid w:val="00FA7EF0"/>
    <w:rsid w:val="00FB0AFB"/>
    <w:rsid w:val="00FB1A75"/>
    <w:rsid w:val="00FC40B0"/>
    <w:rsid w:val="00FC44B5"/>
    <w:rsid w:val="00FC69A8"/>
    <w:rsid w:val="00FD045B"/>
    <w:rsid w:val="00FD0D27"/>
    <w:rsid w:val="00FD3167"/>
    <w:rsid w:val="00FD47AB"/>
    <w:rsid w:val="00FD53A7"/>
    <w:rsid w:val="00FD7F92"/>
    <w:rsid w:val="00FE0347"/>
    <w:rsid w:val="00FE58C2"/>
    <w:rsid w:val="00FE690E"/>
    <w:rsid w:val="00FE79D4"/>
    <w:rsid w:val="00FF01DB"/>
    <w:rsid w:val="00FF0474"/>
    <w:rsid w:val="00FF2E9C"/>
    <w:rsid w:val="00FF391F"/>
    <w:rsid w:val="00FF527D"/>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0AD8"/>
    <w:rPr>
      <w:sz w:val="20"/>
      <w:szCs w:val="20"/>
    </w:rPr>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6F9"/>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E36F9"/>
    <w:rPr>
      <w:rFonts w:ascii="Cambria" w:hAnsi="Cambria" w:cs="Times New Roman"/>
      <w:b/>
      <w:i/>
      <w:sz w:val="28"/>
    </w:rPr>
  </w:style>
  <w:style w:type="character" w:customStyle="1" w:styleId="Heading3Char">
    <w:name w:val="Heading 3 Char"/>
    <w:basedOn w:val="DefaultParagraphFont"/>
    <w:link w:val="Heading3"/>
    <w:uiPriority w:val="99"/>
    <w:semiHidden/>
    <w:locked/>
    <w:rsid w:val="006E36F9"/>
    <w:rPr>
      <w:rFonts w:ascii="Cambria" w:hAnsi="Cambria" w:cs="Times New Roman"/>
      <w:b/>
      <w:sz w:val="26"/>
    </w:rPr>
  </w:style>
  <w:style w:type="character" w:customStyle="1" w:styleId="Heading4Char">
    <w:name w:val="Heading 4 Char"/>
    <w:basedOn w:val="DefaultParagraphFont"/>
    <w:link w:val="Heading4"/>
    <w:uiPriority w:val="99"/>
    <w:semiHidden/>
    <w:locked/>
    <w:rsid w:val="006E36F9"/>
    <w:rPr>
      <w:rFonts w:ascii="Calibri" w:hAnsi="Calibri" w:cs="Times New Roman"/>
      <w:b/>
      <w:sz w:val="28"/>
    </w:rPr>
  </w:style>
  <w:style w:type="character" w:customStyle="1" w:styleId="Heading5Char">
    <w:name w:val="Heading 5 Char"/>
    <w:basedOn w:val="DefaultParagraphFont"/>
    <w:link w:val="Heading5"/>
    <w:uiPriority w:val="99"/>
    <w:semiHidden/>
    <w:locked/>
    <w:rsid w:val="006E36F9"/>
    <w:rPr>
      <w:rFonts w:ascii="Calibri" w:hAnsi="Calibri" w:cs="Times New Roman"/>
      <w:b/>
      <w:i/>
      <w:sz w:val="26"/>
    </w:rPr>
  </w:style>
  <w:style w:type="character" w:customStyle="1" w:styleId="Heading6Char">
    <w:name w:val="Heading 6 Char"/>
    <w:basedOn w:val="DefaultParagraphFont"/>
    <w:link w:val="Heading6"/>
    <w:uiPriority w:val="99"/>
    <w:semiHidden/>
    <w:locked/>
    <w:rsid w:val="006E36F9"/>
    <w:rPr>
      <w:rFonts w:ascii="Calibri" w:hAnsi="Calibri" w:cs="Times New Roman"/>
      <w:b/>
    </w:rPr>
  </w:style>
  <w:style w:type="character" w:customStyle="1" w:styleId="Heading7Char">
    <w:name w:val="Heading 7 Char"/>
    <w:basedOn w:val="DefaultParagraphFont"/>
    <w:link w:val="Heading7"/>
    <w:uiPriority w:val="99"/>
    <w:semiHidden/>
    <w:locked/>
    <w:rsid w:val="006E36F9"/>
    <w:rPr>
      <w:rFonts w:ascii="Calibri" w:hAnsi="Calibri" w:cs="Times New Roman"/>
      <w:sz w:val="24"/>
    </w:rPr>
  </w:style>
  <w:style w:type="character" w:customStyle="1" w:styleId="Heading8Char">
    <w:name w:val="Heading 8 Char"/>
    <w:basedOn w:val="DefaultParagraphFont"/>
    <w:link w:val="Heading8"/>
    <w:uiPriority w:val="99"/>
    <w:semiHidden/>
    <w:locked/>
    <w:rsid w:val="006E36F9"/>
    <w:rPr>
      <w:rFonts w:ascii="Calibri" w:hAnsi="Calibri" w:cs="Times New Roman"/>
      <w:i/>
      <w:sz w:val="24"/>
    </w:rPr>
  </w:style>
  <w:style w:type="character" w:customStyle="1" w:styleId="Heading9Char">
    <w:name w:val="Heading 9 Char"/>
    <w:basedOn w:val="DefaultParagraphFont"/>
    <w:link w:val="Heading9"/>
    <w:uiPriority w:val="99"/>
    <w:semiHidden/>
    <w:locked/>
    <w:rsid w:val="006E36F9"/>
    <w:rPr>
      <w:rFonts w:ascii="Cambria" w:hAnsi="Cambria" w:cs="Times New Roman"/>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basedOn w:val="DefaultParagraphFont"/>
    <w:link w:val="Header"/>
    <w:uiPriority w:val="99"/>
    <w:semiHidden/>
    <w:locked/>
    <w:rsid w:val="006E36F9"/>
    <w:rPr>
      <w:rFonts w:cs="Times New Roman"/>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basedOn w:val="DefaultParagraphFont"/>
    <w:link w:val="Footer"/>
    <w:uiPriority w:val="99"/>
    <w:semiHidden/>
    <w:locked/>
    <w:rsid w:val="006E36F9"/>
    <w:rPr>
      <w:rFonts w:cs="Times New Roman"/>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rsid w:val="009D0AD8"/>
    <w:rPr>
      <w:color w:val="000000"/>
      <w:sz w:val="24"/>
      <w:szCs w:val="20"/>
    </w:rPr>
  </w:style>
  <w:style w:type="paragraph" w:styleId="BodyText">
    <w:name w:val="Body Text"/>
    <w:basedOn w:val="Normal"/>
    <w:link w:val="BodyTextChar"/>
    <w:uiPriority w:val="99"/>
    <w:rsid w:val="009D0AD8"/>
  </w:style>
  <w:style w:type="character" w:customStyle="1" w:styleId="BodyTextChar">
    <w:name w:val="Body Text Char"/>
    <w:basedOn w:val="DefaultParagraphFont"/>
    <w:link w:val="BodyText"/>
    <w:uiPriority w:val="99"/>
    <w:semiHidden/>
    <w:locked/>
    <w:rsid w:val="006E36F9"/>
    <w:rPr>
      <w:rFonts w:cs="Times New Roman"/>
      <w:sz w:val="20"/>
    </w:rPr>
  </w:style>
  <w:style w:type="paragraph" w:styleId="Date">
    <w:name w:val="Date"/>
    <w:basedOn w:val="Normal"/>
    <w:next w:val="Normal"/>
    <w:link w:val="DateChar"/>
    <w:uiPriority w:val="99"/>
    <w:rsid w:val="009D0AD8"/>
  </w:style>
  <w:style w:type="character" w:customStyle="1" w:styleId="DateChar">
    <w:name w:val="Date Char"/>
    <w:basedOn w:val="DefaultParagraphFont"/>
    <w:link w:val="Date"/>
    <w:uiPriority w:val="99"/>
    <w:semiHidden/>
    <w:locked/>
    <w:rsid w:val="006E36F9"/>
    <w:rPr>
      <w:rFonts w:cs="Times New Roman"/>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basedOn w:val="DefaultParagraphFont"/>
    <w:link w:val="Salutation"/>
    <w:uiPriority w:val="99"/>
    <w:semiHidden/>
    <w:locked/>
    <w:rsid w:val="006E36F9"/>
    <w:rPr>
      <w:rFonts w:cs="Times New Roman"/>
      <w:sz w:val="20"/>
    </w:rPr>
  </w:style>
  <w:style w:type="paragraph" w:styleId="Closing">
    <w:name w:val="Closing"/>
    <w:basedOn w:val="Normal"/>
    <w:link w:val="ClosingChar"/>
    <w:uiPriority w:val="99"/>
    <w:rsid w:val="009D0AD8"/>
  </w:style>
  <w:style w:type="character" w:customStyle="1" w:styleId="ClosingChar">
    <w:name w:val="Closing Char"/>
    <w:basedOn w:val="DefaultParagraphFont"/>
    <w:link w:val="Closing"/>
    <w:uiPriority w:val="99"/>
    <w:semiHidden/>
    <w:locked/>
    <w:rsid w:val="006E36F9"/>
    <w:rPr>
      <w:rFonts w:cs="Times New Roman"/>
      <w:sz w:val="20"/>
    </w:rPr>
  </w:style>
  <w:style w:type="paragraph" w:styleId="Signature">
    <w:name w:val="Signature"/>
    <w:basedOn w:val="Normal"/>
    <w:link w:val="SignatureChar"/>
    <w:uiPriority w:val="99"/>
    <w:rsid w:val="009D0AD8"/>
  </w:style>
  <w:style w:type="character" w:customStyle="1" w:styleId="SignatureChar">
    <w:name w:val="Signature Char"/>
    <w:basedOn w:val="DefaultParagraphFont"/>
    <w:link w:val="Signature"/>
    <w:uiPriority w:val="99"/>
    <w:semiHidden/>
    <w:locked/>
    <w:rsid w:val="006E36F9"/>
    <w:rPr>
      <w:rFonts w:cs="Times New Roman"/>
      <w:sz w:val="20"/>
    </w:rPr>
  </w:style>
  <w:style w:type="character" w:styleId="Hyperlink">
    <w:name w:val="Hyperlink"/>
    <w:basedOn w:val="DefaultParagraphFont"/>
    <w:uiPriority w:val="99"/>
    <w:rsid w:val="009D0AD8"/>
    <w:rPr>
      <w:rFonts w:cs="Times New Roman"/>
      <w:color w:val="0000FF"/>
      <w:u w:val="single"/>
    </w:rPr>
  </w:style>
  <w:style w:type="character" w:styleId="PageNumber">
    <w:name w:val="page number"/>
    <w:basedOn w:val="DefaultParagraphFont"/>
    <w:uiPriority w:val="99"/>
    <w:rsid w:val="009D0AD8"/>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6E36F9"/>
    <w:rPr>
      <w:rFonts w:cs="Times New Roman"/>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basedOn w:val="DefaultParagraphFont"/>
    <w:link w:val="BodyTextIndent3"/>
    <w:uiPriority w:val="99"/>
    <w:semiHidden/>
    <w:locked/>
    <w:rsid w:val="006E36F9"/>
    <w:rPr>
      <w:rFonts w:cs="Times New Roman"/>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basedOn w:val="DefaultParagraphFont"/>
    <w:link w:val="BodyText3"/>
    <w:uiPriority w:val="99"/>
    <w:semiHidden/>
    <w:locked/>
    <w:rsid w:val="006E36F9"/>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6E36F9"/>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6E36F9"/>
    <w:rPr>
      <w:rFonts w:cs="Times New Roman"/>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basedOn w:val="DefaultParagraphFont"/>
    <w:link w:val="EndnoteText"/>
    <w:uiPriority w:val="99"/>
    <w:semiHidden/>
    <w:locked/>
    <w:rsid w:val="006E36F9"/>
    <w:rPr>
      <w:rFonts w:cs="Times New Roman"/>
      <w:sz w:val="20"/>
    </w:rPr>
  </w:style>
  <w:style w:type="character" w:styleId="EndnoteReference">
    <w:name w:val="endnote reference"/>
    <w:basedOn w:val="DefaultParagraphFont"/>
    <w:uiPriority w:val="99"/>
    <w:semiHidden/>
    <w:rsid w:val="00C70CEA"/>
    <w:rPr>
      <w:rFonts w:cs="Times New Roman"/>
      <w:vertAlign w:val="superscript"/>
    </w:rPr>
  </w:style>
  <w:style w:type="character" w:styleId="FollowedHyperlink">
    <w:name w:val="FollowedHyperlink"/>
    <w:basedOn w:val="DefaultParagraphFont"/>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rPr>
  </w:style>
  <w:style w:type="character" w:customStyle="1" w:styleId="BalloonTextChar">
    <w:name w:val="Balloon Text Char"/>
    <w:basedOn w:val="DefaultParagraphFont"/>
    <w:link w:val="BalloonText"/>
    <w:uiPriority w:val="99"/>
    <w:semiHidden/>
    <w:locked/>
    <w:rsid w:val="0060216C"/>
    <w:rPr>
      <w:rFonts w:ascii="Tahoma" w:hAnsi="Tahoma" w:cs="Times New Roman"/>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basedOn w:val="DefaultParagraphFont"/>
    <w:semiHidden/>
    <w:rsid w:val="00553C09"/>
    <w:rPr>
      <w:rFonts w:cs="Times New Roman"/>
      <w:sz w:val="16"/>
    </w:rPr>
  </w:style>
  <w:style w:type="paragraph" w:styleId="CommentText">
    <w:name w:val="annotation text"/>
    <w:basedOn w:val="Normal"/>
    <w:link w:val="CommentTextChar"/>
    <w:semiHidden/>
    <w:rsid w:val="00553C09"/>
  </w:style>
  <w:style w:type="character" w:customStyle="1" w:styleId="CommentTextChar">
    <w:name w:val="Comment Text Char"/>
    <w:basedOn w:val="DefaultParagraphFont"/>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rPr>
  </w:style>
  <w:style w:type="character" w:customStyle="1" w:styleId="CommentSubjectChar">
    <w:name w:val="Comment Subject Char"/>
    <w:basedOn w:val="CommentTextChar"/>
    <w:link w:val="CommentSubject"/>
    <w:uiPriority w:val="99"/>
    <w:semiHidden/>
    <w:locked/>
    <w:rsid w:val="00553C09"/>
    <w:rPr>
      <w:rFonts w:cs="Times New Roman"/>
      <w:b/>
    </w:rPr>
  </w:style>
  <w:style w:type="paragraph" w:styleId="Revision">
    <w:name w:val="Revision"/>
    <w:hidden/>
    <w:uiPriority w:val="99"/>
    <w:semiHidden/>
    <w:rsid w:val="007D0BF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995661">
      <w:marLeft w:val="0"/>
      <w:marRight w:val="0"/>
      <w:marTop w:val="0"/>
      <w:marBottom w:val="0"/>
      <w:divBdr>
        <w:top w:val="none" w:sz="0" w:space="0" w:color="auto"/>
        <w:left w:val="none" w:sz="0" w:space="0" w:color="auto"/>
        <w:bottom w:val="none" w:sz="0" w:space="0" w:color="auto"/>
        <w:right w:val="none" w:sz="0" w:space="0" w:color="auto"/>
      </w:divBdr>
    </w:div>
    <w:div w:id="1067995666">
      <w:marLeft w:val="0"/>
      <w:marRight w:val="0"/>
      <w:marTop w:val="0"/>
      <w:marBottom w:val="0"/>
      <w:divBdr>
        <w:top w:val="none" w:sz="0" w:space="0" w:color="auto"/>
        <w:left w:val="none" w:sz="0" w:space="0" w:color="auto"/>
        <w:bottom w:val="none" w:sz="0" w:space="0" w:color="auto"/>
        <w:right w:val="none" w:sz="0" w:space="0" w:color="auto"/>
      </w:divBdr>
      <w:divsChild>
        <w:div w:id="1067995662">
          <w:marLeft w:val="0"/>
          <w:marRight w:val="0"/>
          <w:marTop w:val="0"/>
          <w:marBottom w:val="0"/>
          <w:divBdr>
            <w:top w:val="none" w:sz="0" w:space="0" w:color="auto"/>
            <w:left w:val="none" w:sz="0" w:space="0" w:color="auto"/>
            <w:bottom w:val="none" w:sz="0" w:space="0" w:color="auto"/>
            <w:right w:val="none" w:sz="0" w:space="0" w:color="auto"/>
          </w:divBdr>
        </w:div>
        <w:div w:id="1067995663">
          <w:marLeft w:val="0"/>
          <w:marRight w:val="0"/>
          <w:marTop w:val="0"/>
          <w:marBottom w:val="0"/>
          <w:divBdr>
            <w:top w:val="none" w:sz="0" w:space="0" w:color="auto"/>
            <w:left w:val="none" w:sz="0" w:space="0" w:color="auto"/>
            <w:bottom w:val="none" w:sz="0" w:space="0" w:color="auto"/>
            <w:right w:val="none" w:sz="0" w:space="0" w:color="auto"/>
          </w:divBdr>
        </w:div>
        <w:div w:id="1067995664">
          <w:marLeft w:val="0"/>
          <w:marRight w:val="0"/>
          <w:marTop w:val="0"/>
          <w:marBottom w:val="0"/>
          <w:divBdr>
            <w:top w:val="none" w:sz="0" w:space="0" w:color="auto"/>
            <w:left w:val="none" w:sz="0" w:space="0" w:color="auto"/>
            <w:bottom w:val="none" w:sz="0" w:space="0" w:color="auto"/>
            <w:right w:val="none" w:sz="0" w:space="0" w:color="auto"/>
          </w:divBdr>
        </w:div>
        <w:div w:id="1067995665">
          <w:marLeft w:val="0"/>
          <w:marRight w:val="0"/>
          <w:marTop w:val="0"/>
          <w:marBottom w:val="0"/>
          <w:divBdr>
            <w:top w:val="none" w:sz="0" w:space="0" w:color="auto"/>
            <w:left w:val="none" w:sz="0" w:space="0" w:color="auto"/>
            <w:bottom w:val="none" w:sz="0" w:space="0" w:color="auto"/>
            <w:right w:val="none" w:sz="0" w:space="0" w:color="auto"/>
          </w:divBdr>
        </w:div>
        <w:div w:id="1067995667">
          <w:marLeft w:val="0"/>
          <w:marRight w:val="0"/>
          <w:marTop w:val="0"/>
          <w:marBottom w:val="0"/>
          <w:divBdr>
            <w:top w:val="none" w:sz="0" w:space="0" w:color="auto"/>
            <w:left w:val="none" w:sz="0" w:space="0" w:color="auto"/>
            <w:bottom w:val="none" w:sz="0" w:space="0" w:color="auto"/>
            <w:right w:val="none" w:sz="0" w:space="0" w:color="auto"/>
          </w:divBdr>
        </w:div>
      </w:divsChild>
    </w:div>
    <w:div w:id="1067995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csrc.nist.gov/publications/nistpubs/800-63/SP800-63V1_0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A7C7A-F7A2-40D3-B82D-DC969AB6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12081</Words>
  <Characters>68867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Charles Hunter</cp:lastModifiedBy>
  <cp:revision>2</cp:revision>
  <cp:lastPrinted>2012-07-17T16:01:00Z</cp:lastPrinted>
  <dcterms:created xsi:type="dcterms:W3CDTF">2012-07-25T14:30:00Z</dcterms:created>
  <dcterms:modified xsi:type="dcterms:W3CDTF">2012-07-25T14:30:00Z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