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A99" w14:textId="6122FE65" w:rsidR="003147F2" w:rsidRPr="001E72C2" w:rsidRDefault="001B475F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SRS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 xml:space="preserve">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24245B1C" w14:textId="1756F6FE" w:rsidR="00093960" w:rsidRPr="001E72C2" w:rsidRDefault="003147F2" w:rsidP="008B3D88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(WEQ)</w:t>
      </w:r>
    </w:p>
    <w:p w14:paraId="2DDF6B3A" w14:textId="5D0E0B92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8B3D88">
        <w:rPr>
          <w:rFonts w:ascii="Arial" w:hAnsi="Arial" w:cs="Arial"/>
          <w:sz w:val="22"/>
        </w:rPr>
        <w:t>2022 WEQ Annual Plan Item 3.b.i / Standards Request R21003</w:t>
      </w:r>
    </w:p>
    <w:p w14:paraId="6F216496" w14:textId="6F3DD6C9" w:rsidR="003147F2" w:rsidRDefault="003147F2" w:rsidP="008B3D88">
      <w:pPr>
        <w:pBdr>
          <w:bottom w:val="single" w:sz="4" w:space="1" w:color="auto"/>
        </w:pBd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</w:t>
      </w:r>
      <w:r w:rsidR="00D54237">
        <w:rPr>
          <w:rFonts w:ascii="Arial" w:hAnsi="Arial" w:cs="Arial"/>
          <w:bCs/>
          <w:sz w:val="24"/>
          <w:szCs w:val="24"/>
        </w:rPr>
        <w:t>s</w:t>
      </w:r>
      <w:r w:rsidR="002A1BB6" w:rsidRPr="002A1BB6">
        <w:rPr>
          <w:rFonts w:ascii="Arial" w:hAnsi="Arial" w:cs="Arial"/>
          <w:bCs/>
          <w:sz w:val="24"/>
          <w:szCs w:val="24"/>
        </w:rPr>
        <w:t xml:space="preserve"> Review Subcommittee (SRS)</w:t>
      </w:r>
    </w:p>
    <w:p w14:paraId="1F5C2134" w14:textId="576695F6" w:rsidR="00B520C2" w:rsidRDefault="00ED70B3" w:rsidP="00647057">
      <w:pPr>
        <w:rPr>
          <w:rFonts w:cs="Arial"/>
        </w:rPr>
      </w:pPr>
      <w:r w:rsidRPr="00ED70B3">
        <w:rPr>
          <w:rFonts w:cs="Arial"/>
        </w:rPr>
        <w:t xml:space="preserve">The Standards Review Subcommittee (SRS) </w:t>
      </w:r>
      <w:r w:rsidR="008B3D88">
        <w:rPr>
          <w:rFonts w:cs="Arial"/>
        </w:rPr>
        <w:t>reviewed the recommendation developed by the WEQ OASIS Subcommittee in support of 2022 WEQ Annual Plan Item 3.b.i / Standards Request R21003 – Modify the ROLLOVER</w:t>
      </w:r>
      <w:r w:rsidR="000E14D8">
        <w:rPr>
          <w:rFonts w:cs="Arial"/>
        </w:rPr>
        <w:t>_WAIVED flag to require the customer to explicitly opt-in or opt-out of conveyance of rollover rights. The subcommittee reviewed each of the proposed changes to WEQ-001, WEQ-002, WEQ-003, and WEQ-013 and has no further recommended modifications or comments.</w:t>
      </w:r>
    </w:p>
    <w:p w14:paraId="232DE6A5" w14:textId="77777777" w:rsidR="001D0284" w:rsidRP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65E0AB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</w:t>
      </w:r>
      <w:r w:rsidR="00D54237">
        <w:rPr>
          <w:rFonts w:cs="Arial"/>
        </w:rPr>
        <w:t>s</w:t>
      </w:r>
      <w:r w:rsidRPr="001D0284">
        <w:rPr>
          <w:rFonts w:cs="Arial"/>
        </w:rPr>
        <w:t xml:space="preserve">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6DA6" w14:textId="77777777" w:rsidR="00DE1C47" w:rsidRDefault="00DE1C47" w:rsidP="002F33E1">
      <w:pPr>
        <w:spacing w:after="0" w:line="240" w:lineRule="auto"/>
      </w:pPr>
      <w:r>
        <w:separator/>
      </w:r>
    </w:p>
  </w:endnote>
  <w:endnote w:type="continuationSeparator" w:id="0">
    <w:p w14:paraId="1DC827DE" w14:textId="77777777" w:rsidR="00DE1C47" w:rsidRDefault="00DE1C47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907A" w14:textId="77777777" w:rsidR="00DE1C47" w:rsidRDefault="00DE1C47" w:rsidP="002F33E1">
      <w:pPr>
        <w:spacing w:after="0" w:line="240" w:lineRule="auto"/>
      </w:pPr>
      <w:r>
        <w:separator/>
      </w:r>
    </w:p>
  </w:footnote>
  <w:footnote w:type="continuationSeparator" w:id="0">
    <w:p w14:paraId="798583E9" w14:textId="77777777" w:rsidR="00DE1C47" w:rsidRDefault="00DE1C47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0E14D8"/>
    <w:rsid w:val="001001B5"/>
    <w:rsid w:val="001059FE"/>
    <w:rsid w:val="0012240E"/>
    <w:rsid w:val="00134121"/>
    <w:rsid w:val="00151F37"/>
    <w:rsid w:val="00151FD9"/>
    <w:rsid w:val="00172713"/>
    <w:rsid w:val="001772A8"/>
    <w:rsid w:val="001843F8"/>
    <w:rsid w:val="00187AEF"/>
    <w:rsid w:val="00190935"/>
    <w:rsid w:val="001B13BE"/>
    <w:rsid w:val="001B475F"/>
    <w:rsid w:val="001B732E"/>
    <w:rsid w:val="001C7ED9"/>
    <w:rsid w:val="001D0284"/>
    <w:rsid w:val="001D176C"/>
    <w:rsid w:val="001D1BD1"/>
    <w:rsid w:val="00202BCA"/>
    <w:rsid w:val="00203A26"/>
    <w:rsid w:val="0020541C"/>
    <w:rsid w:val="002355DF"/>
    <w:rsid w:val="00260EE1"/>
    <w:rsid w:val="0026772C"/>
    <w:rsid w:val="00274546"/>
    <w:rsid w:val="0028035A"/>
    <w:rsid w:val="002952F0"/>
    <w:rsid w:val="002A1BB6"/>
    <w:rsid w:val="002A3983"/>
    <w:rsid w:val="002B0AB4"/>
    <w:rsid w:val="002C3E12"/>
    <w:rsid w:val="002C65A5"/>
    <w:rsid w:val="002F33E1"/>
    <w:rsid w:val="00305D2F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05C26"/>
    <w:rsid w:val="00410357"/>
    <w:rsid w:val="00437EEC"/>
    <w:rsid w:val="00443D53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4F57A6"/>
    <w:rsid w:val="00516D76"/>
    <w:rsid w:val="00521CC6"/>
    <w:rsid w:val="005276DF"/>
    <w:rsid w:val="0054116A"/>
    <w:rsid w:val="00546961"/>
    <w:rsid w:val="005507F6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A5D75"/>
    <w:rsid w:val="006E1827"/>
    <w:rsid w:val="006E29A6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B3D88"/>
    <w:rsid w:val="008D64C7"/>
    <w:rsid w:val="008F2ACC"/>
    <w:rsid w:val="00901710"/>
    <w:rsid w:val="00935818"/>
    <w:rsid w:val="009404A2"/>
    <w:rsid w:val="0095270E"/>
    <w:rsid w:val="0096444B"/>
    <w:rsid w:val="0096651C"/>
    <w:rsid w:val="009B01B0"/>
    <w:rsid w:val="009D50DD"/>
    <w:rsid w:val="009E4661"/>
    <w:rsid w:val="009E4EB7"/>
    <w:rsid w:val="009F2D76"/>
    <w:rsid w:val="00A01D3A"/>
    <w:rsid w:val="00A062FF"/>
    <w:rsid w:val="00A1415A"/>
    <w:rsid w:val="00A20E8B"/>
    <w:rsid w:val="00A33BA5"/>
    <w:rsid w:val="00A63221"/>
    <w:rsid w:val="00A724BE"/>
    <w:rsid w:val="00A81045"/>
    <w:rsid w:val="00AA1438"/>
    <w:rsid w:val="00AA673F"/>
    <w:rsid w:val="00AB1B07"/>
    <w:rsid w:val="00AB76A1"/>
    <w:rsid w:val="00AB7CFD"/>
    <w:rsid w:val="00AC1E45"/>
    <w:rsid w:val="00AD1565"/>
    <w:rsid w:val="00AF25CC"/>
    <w:rsid w:val="00B06187"/>
    <w:rsid w:val="00B1447C"/>
    <w:rsid w:val="00B20E8A"/>
    <w:rsid w:val="00B25FE9"/>
    <w:rsid w:val="00B422F3"/>
    <w:rsid w:val="00B520C2"/>
    <w:rsid w:val="00B634D9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E380F"/>
    <w:rsid w:val="00CE48B0"/>
    <w:rsid w:val="00CE6EF3"/>
    <w:rsid w:val="00CF5C19"/>
    <w:rsid w:val="00D045A3"/>
    <w:rsid w:val="00D07CF2"/>
    <w:rsid w:val="00D30C4C"/>
    <w:rsid w:val="00D355AA"/>
    <w:rsid w:val="00D36B54"/>
    <w:rsid w:val="00D54237"/>
    <w:rsid w:val="00D75DDE"/>
    <w:rsid w:val="00D815F7"/>
    <w:rsid w:val="00D830D6"/>
    <w:rsid w:val="00D94FDA"/>
    <w:rsid w:val="00D97DC9"/>
    <w:rsid w:val="00DC253E"/>
    <w:rsid w:val="00DE1C47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04B7"/>
    <w:rsid w:val="00ED70B3"/>
    <w:rsid w:val="00EF34E3"/>
    <w:rsid w:val="00EF4007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A8519-E5A7-497C-B70B-7276768E5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Caroline Trum</cp:lastModifiedBy>
  <cp:revision>3</cp:revision>
  <cp:lastPrinted>2016-07-06T18:27:00Z</cp:lastPrinted>
  <dcterms:created xsi:type="dcterms:W3CDTF">2022-03-04T18:45:00Z</dcterms:created>
  <dcterms:modified xsi:type="dcterms:W3CDTF">2022-03-04T18:45:00Z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