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DC06C" w14:textId="223B392C" w:rsidR="00764097" w:rsidRPr="005D1B94" w:rsidRDefault="0076391D"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28</w:t>
      </w:r>
      <w:r w:rsidR="0093264B">
        <w:rPr>
          <w:rFonts w:ascii="Times New Roman" w:hAnsi="Times New Roman" w:cs="Times New Roman"/>
          <w:b w:val="0"/>
        </w:rPr>
        <w:t>, 2018</w:t>
      </w:r>
    </w:p>
    <w:p w14:paraId="7B4BB7E9" w14:textId="77777777" w:rsidR="00764097" w:rsidRPr="005D1B94" w:rsidRDefault="00764097" w:rsidP="001D12F1">
      <w:pPr>
        <w:tabs>
          <w:tab w:val="left" w:pos="900"/>
        </w:tabs>
        <w:ind w:left="907" w:hanging="907"/>
      </w:pPr>
      <w:r w:rsidRPr="005D1B94">
        <w:rPr>
          <w:b/>
        </w:rPr>
        <w:t>TO:</w:t>
      </w:r>
      <w:r w:rsidRPr="005D1B94">
        <w:tab/>
        <w:t>All Interested Parties</w:t>
      </w:r>
    </w:p>
    <w:p w14:paraId="22DB6D31" w14:textId="77777777"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14:paraId="56F8BAE7" w14:textId="77777777" w:rsidR="00F6189B" w:rsidRPr="008E7390" w:rsidRDefault="00764097" w:rsidP="008E7390">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 xml:space="preserve">Update to the Board of Directors – </w:t>
      </w:r>
      <w:r w:rsidR="00C47703">
        <w:rPr>
          <w:b/>
          <w:bCs/>
        </w:rPr>
        <w:t>Certification Programs and the NAESB EIR</w:t>
      </w:r>
    </w:p>
    <w:p w14:paraId="1F272269" w14:textId="77777777" w:rsidR="008E7390" w:rsidRPr="008E7390" w:rsidRDefault="00C47703" w:rsidP="00003B5A">
      <w:pPr>
        <w:spacing w:before="120"/>
        <w:jc w:val="both"/>
        <w:rPr>
          <w:u w:val="single"/>
        </w:rPr>
      </w:pPr>
      <w:r w:rsidRPr="00E47B09">
        <w:rPr>
          <w:u w:val="single"/>
        </w:rPr>
        <w:t>Certification Programs</w:t>
      </w:r>
    </w:p>
    <w:p w14:paraId="6E61A437" w14:textId="18C162C9" w:rsidR="0076391D" w:rsidRDefault="0076391D" w:rsidP="00003B5A">
      <w:pPr>
        <w:spacing w:before="120"/>
        <w:jc w:val="both"/>
      </w:pPr>
      <w:r>
        <w:t>On October 9, 2018, the WEQ Executive Committee approved a new version of the NAESB Accreditation Requirements for Authorized Certification Authorities (ACA Specification).  This document supports the NAESB Certification Program for Accredited Certification Authorities by defining the technical requirements a certificate authority must meet to become a NAESB ACA.  The modifications included changes to correct typographical and grammatical errors as well as to more closely align the specification document with other industry guidelines from the National Institute of Technology and Standards and the Certificate Authority-Browser Forum.</w:t>
      </w:r>
    </w:p>
    <w:p w14:paraId="3F4A6E5A" w14:textId="6150A89E" w:rsidR="0076391D" w:rsidRDefault="0076391D" w:rsidP="00003B5A">
      <w:pPr>
        <w:spacing w:before="120"/>
        <w:jc w:val="both"/>
      </w:pPr>
      <w:r>
        <w:t>The new NAESB ACA Specification became effective on October 10, 2018.</w:t>
      </w:r>
    </w:p>
    <w:p w14:paraId="51890F19" w14:textId="723A1C96" w:rsidR="00987FEB" w:rsidRDefault="002453A6" w:rsidP="00003B5A">
      <w:pPr>
        <w:spacing w:before="120"/>
        <w:jc w:val="both"/>
        <w:rPr>
          <w:u w:val="single"/>
        </w:rPr>
      </w:pPr>
      <w:r w:rsidRPr="002453A6">
        <w:rPr>
          <w:u w:val="single"/>
        </w:rPr>
        <w:t xml:space="preserve">NAESB </w:t>
      </w:r>
      <w:r w:rsidR="00F6189B">
        <w:rPr>
          <w:u w:val="single"/>
        </w:rPr>
        <w:t>EIR</w:t>
      </w:r>
    </w:p>
    <w:p w14:paraId="2BFB086B" w14:textId="061413F4" w:rsidR="0076391D" w:rsidRDefault="00E755A0" w:rsidP="00003B5A">
      <w:pPr>
        <w:spacing w:before="120"/>
        <w:jc w:val="both"/>
      </w:pPr>
      <w:r>
        <w:t>In October, modifications were implemented to the NAESB Electric Industry Registry (EIR) to more accurately reflect the roles of NAESB and the system administrator regarding ownership and management of the tool.  As part of these modifications, updates were made to the registry homepage, login page, and the registry documentation.</w:t>
      </w:r>
    </w:p>
    <w:p w14:paraId="4EF271D3" w14:textId="1C6C107D" w:rsidR="00F6189B" w:rsidRPr="00593EBF" w:rsidRDefault="00E755A0" w:rsidP="00003B5A">
      <w:pPr>
        <w:spacing w:before="120"/>
        <w:jc w:val="both"/>
      </w:pPr>
      <w:r>
        <w:t xml:space="preserve">Earlier this year, two EIR Enhancement Requests were submitted to NAESB.  EIR Enhancement Request ER18001 proposed modifications to the subscription renewal process for the registry.  EIR Enhancement Request ER18002 proposed modifications to the pseudo-tie registration process to allow users to identify if the pseudo-tie is to serve load or generation.  Per the EIR Enhancement Request Process, </w:t>
      </w:r>
      <w:r w:rsidR="0071440B">
        <w:t xml:space="preserve">both requests were reviewed by the WEQ Coordinate Interchange Scheduling Subcommittee (CISS).  NAESB staff is working with the system administrator to obtain the additional needed documentation, after which, </w:t>
      </w:r>
      <w:r w:rsidR="0058200F">
        <w:t xml:space="preserve">the requests, WEQ </w:t>
      </w:r>
      <w:bookmarkStart w:id="0" w:name="_GoBack"/>
      <w:bookmarkEnd w:id="0"/>
      <w:r w:rsidR="0058200F">
        <w:t>CISS recommendations, and additional documentation</w:t>
      </w:r>
      <w:r w:rsidR="0071440B">
        <w:t xml:space="preserve"> will be presented to the NAESB Managing Committee for consideration.</w:t>
      </w:r>
    </w:p>
    <w:sectPr w:rsidR="00F6189B" w:rsidRPr="00593EB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8C396" w14:textId="77777777" w:rsidR="00D6650A" w:rsidRDefault="00D6650A">
      <w:r>
        <w:separator/>
      </w:r>
    </w:p>
  </w:endnote>
  <w:endnote w:type="continuationSeparator" w:id="0">
    <w:p w14:paraId="6DF087BB" w14:textId="77777777" w:rsidR="00D6650A" w:rsidRDefault="00D6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AB8C" w14:textId="3AF4941C" w:rsidR="009D0E34" w:rsidRPr="00176FB9" w:rsidRDefault="009D0E34" w:rsidP="005E6421">
    <w:pPr>
      <w:pStyle w:val="Footer"/>
      <w:pBdr>
        <w:top w:val="single" w:sz="12" w:space="1" w:color="auto"/>
      </w:pBdr>
      <w:jc w:val="right"/>
      <w:rPr>
        <w:sz w:val="18"/>
        <w:szCs w:val="18"/>
      </w:rPr>
    </w:pPr>
    <w:r>
      <w:rPr>
        <w:sz w:val="18"/>
        <w:szCs w:val="18"/>
      </w:rPr>
      <w:t xml:space="preserve">Update </w:t>
    </w:r>
    <w:r w:rsidR="0070717B">
      <w:rPr>
        <w:sz w:val="18"/>
        <w:szCs w:val="18"/>
      </w:rPr>
      <w:t>on</w:t>
    </w:r>
    <w:r>
      <w:rPr>
        <w:sz w:val="18"/>
        <w:szCs w:val="18"/>
      </w:rPr>
      <w:t xml:space="preserve"> Certification Programs and the NAESB EIR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AFED" w14:textId="77777777" w:rsidR="00D6650A" w:rsidRDefault="00D6650A">
      <w:r>
        <w:separator/>
      </w:r>
    </w:p>
  </w:footnote>
  <w:footnote w:type="continuationSeparator" w:id="0">
    <w:p w14:paraId="60902865" w14:textId="77777777" w:rsidR="00D6650A" w:rsidRDefault="00D6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08FD" w14:textId="77777777" w:rsidR="009D0E34" w:rsidRPr="00D65256" w:rsidRDefault="009D0E3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3021E6C" wp14:editId="6355F5A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7231" w14:textId="77777777" w:rsidR="009D0E34" w:rsidRDefault="009D0E3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9D0E34" w:rsidRDefault="009D0E3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907C3BA" w14:textId="77777777" w:rsidR="009D0E34" w:rsidRPr="00D65256" w:rsidRDefault="009D0E34" w:rsidP="00E0020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19EC8D0A" w14:textId="77777777" w:rsidR="009D0E34" w:rsidRPr="00D65256" w:rsidRDefault="009D0E3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22EB83A3" w14:textId="77777777" w:rsidR="009D0E34" w:rsidRPr="003019B2" w:rsidRDefault="009D0E34"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025D73C" w14:textId="77777777" w:rsidR="009D0E34" w:rsidRDefault="009D0E34"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06BEFC88" w14:textId="77777777" w:rsidR="009D0E34" w:rsidRPr="00D65256" w:rsidRDefault="009D0E34" w:rsidP="005E6421">
    <w:pPr>
      <w:pStyle w:val="Header"/>
      <w:pBdr>
        <w:bottom w:val="single" w:sz="18" w:space="1" w:color="auto"/>
      </w:pBdr>
      <w:ind w:left="1800" w:hanging="1800"/>
      <w:jc w:val="right"/>
    </w:pPr>
  </w:p>
  <w:p w14:paraId="67EA97D0" w14:textId="77777777" w:rsidR="009D0E34" w:rsidRDefault="009D0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677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00"/>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6CF6"/>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3A6"/>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37F5"/>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04D"/>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3C5"/>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58E"/>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795"/>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B5A"/>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C2"/>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292"/>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F20"/>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3DF"/>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30"/>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562"/>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D4B"/>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00F"/>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3EBF"/>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2D"/>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1F"/>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17B"/>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0B"/>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91D"/>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5EB"/>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C15"/>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B16"/>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390"/>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74B"/>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A51"/>
    <w:rsid w:val="00930F22"/>
    <w:rsid w:val="00931CBB"/>
    <w:rsid w:val="00931FF2"/>
    <w:rsid w:val="0093249A"/>
    <w:rsid w:val="009325DF"/>
    <w:rsid w:val="0093264B"/>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6BB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286"/>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0E3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E16"/>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0F"/>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48"/>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1DF"/>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52"/>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88"/>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84F"/>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0D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0F8C"/>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6BFD"/>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5F5"/>
    <w:rsid w:val="00D6268F"/>
    <w:rsid w:val="00D6318D"/>
    <w:rsid w:val="00D63857"/>
    <w:rsid w:val="00D63B39"/>
    <w:rsid w:val="00D63C63"/>
    <w:rsid w:val="00D64768"/>
    <w:rsid w:val="00D647B8"/>
    <w:rsid w:val="00D65256"/>
    <w:rsid w:val="00D65557"/>
    <w:rsid w:val="00D660D6"/>
    <w:rsid w:val="00D6630A"/>
    <w:rsid w:val="00D6650A"/>
    <w:rsid w:val="00D66990"/>
    <w:rsid w:val="00D66C05"/>
    <w:rsid w:val="00D66D35"/>
    <w:rsid w:val="00D66D69"/>
    <w:rsid w:val="00D66E97"/>
    <w:rsid w:val="00D66EAB"/>
    <w:rsid w:val="00D710F6"/>
    <w:rsid w:val="00D714C1"/>
    <w:rsid w:val="00D719CD"/>
    <w:rsid w:val="00D71AE7"/>
    <w:rsid w:val="00D73F89"/>
    <w:rsid w:val="00D746CE"/>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615"/>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064"/>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0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5A0"/>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B19"/>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066"/>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67A"/>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C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803"/>
    <w:rsid w:val="00F46908"/>
    <w:rsid w:val="00F46DB2"/>
    <w:rsid w:val="00F4756D"/>
    <w:rsid w:val="00F505EB"/>
    <w:rsid w:val="00F50655"/>
    <w:rsid w:val="00F506A9"/>
    <w:rsid w:val="00F51537"/>
    <w:rsid w:val="00F51AA5"/>
    <w:rsid w:val="00F51BC3"/>
    <w:rsid w:val="00F5249D"/>
    <w:rsid w:val="00F526FC"/>
    <w:rsid w:val="00F52C4E"/>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89B"/>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18"/>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12D68733"/>
  <w15:docId w15:val="{95B2236A-15FC-4A25-9048-6A96BCE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752042664">
      <w:bodyDiv w:val="1"/>
      <w:marLeft w:val="0"/>
      <w:marRight w:val="0"/>
      <w:marTop w:val="0"/>
      <w:marBottom w:val="0"/>
      <w:divBdr>
        <w:top w:val="none" w:sz="0" w:space="0" w:color="auto"/>
        <w:left w:val="none" w:sz="0" w:space="0" w:color="auto"/>
        <w:bottom w:val="none" w:sz="0" w:space="0" w:color="auto"/>
        <w:right w:val="none" w:sz="0" w:space="0" w:color="auto"/>
      </w:divBdr>
    </w:div>
    <w:div w:id="2032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81F1-1B8A-4562-93FF-28EDCEAB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2011-11-02T20:41:00Z</cp:lastPrinted>
  <dcterms:created xsi:type="dcterms:W3CDTF">2018-11-28T19:29:00Z</dcterms:created>
  <dcterms:modified xsi:type="dcterms:W3CDTF">2018-11-28T21:07:00Z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