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7B0C1178" w:rsidR="00AD2480" w:rsidRPr="00D41AB1" w:rsidRDefault="003F1223" w:rsidP="009A6DDD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October 15</w:t>
      </w:r>
      <w:r w:rsidR="006A5359" w:rsidRPr="00D41AB1">
        <w:rPr>
          <w:rFonts w:ascii="Times New Roman" w:hAnsi="Times New Roman" w:cs="Times New Roman"/>
          <w:b w:val="0"/>
          <w:sz w:val="22"/>
          <w:szCs w:val="22"/>
        </w:rPr>
        <w:t>, 2021</w:t>
      </w:r>
    </w:p>
    <w:p w14:paraId="5D629A66" w14:textId="77777777" w:rsidR="00AD2480" w:rsidRPr="00D41AB1" w:rsidRDefault="00AD2480" w:rsidP="009A6DDD">
      <w:pPr>
        <w:tabs>
          <w:tab w:val="left" w:pos="900"/>
        </w:tabs>
        <w:spacing w:before="120"/>
        <w:ind w:left="907" w:hanging="907"/>
        <w:rPr>
          <w:sz w:val="22"/>
          <w:szCs w:val="22"/>
        </w:rPr>
      </w:pPr>
      <w:r w:rsidRPr="00D41AB1">
        <w:rPr>
          <w:b/>
          <w:sz w:val="22"/>
          <w:szCs w:val="22"/>
        </w:rPr>
        <w:t>TO:</w:t>
      </w:r>
      <w:r w:rsidRPr="00D41AB1">
        <w:rPr>
          <w:sz w:val="22"/>
          <w:szCs w:val="22"/>
        </w:rPr>
        <w:tab/>
        <w:t>All Interested Parties</w:t>
      </w:r>
    </w:p>
    <w:p w14:paraId="2ACA29A7" w14:textId="33829140" w:rsidR="00AD2480" w:rsidRPr="00D41AB1" w:rsidRDefault="00AD2480" w:rsidP="009A6DDD">
      <w:pPr>
        <w:tabs>
          <w:tab w:val="left" w:pos="900"/>
        </w:tabs>
        <w:spacing w:before="120"/>
        <w:ind w:left="907" w:hanging="907"/>
        <w:jc w:val="both"/>
        <w:rPr>
          <w:bCs/>
          <w:sz w:val="22"/>
          <w:szCs w:val="22"/>
        </w:rPr>
      </w:pPr>
      <w:r w:rsidRPr="00D41AB1">
        <w:rPr>
          <w:b/>
          <w:bCs/>
          <w:sz w:val="22"/>
          <w:szCs w:val="22"/>
        </w:rPr>
        <w:t>FROM:</w:t>
      </w:r>
      <w:r w:rsidRPr="00D41AB1">
        <w:rPr>
          <w:b/>
          <w:bCs/>
          <w:sz w:val="22"/>
          <w:szCs w:val="22"/>
        </w:rPr>
        <w:tab/>
      </w:r>
      <w:r w:rsidRPr="00D41AB1">
        <w:rPr>
          <w:b/>
          <w:bCs/>
          <w:sz w:val="22"/>
          <w:szCs w:val="22"/>
        </w:rPr>
        <w:tab/>
      </w:r>
      <w:r w:rsidR="000F0343" w:rsidRPr="00D41AB1">
        <w:rPr>
          <w:bCs/>
          <w:sz w:val="22"/>
          <w:szCs w:val="22"/>
        </w:rPr>
        <w:t>Elizabeth Mallett,</w:t>
      </w:r>
      <w:r w:rsidR="00AB0485" w:rsidRPr="00D41AB1">
        <w:rPr>
          <w:bCs/>
          <w:sz w:val="22"/>
          <w:szCs w:val="22"/>
        </w:rPr>
        <w:t xml:space="preserve"> NAESB Deputy Director</w:t>
      </w:r>
    </w:p>
    <w:p w14:paraId="23EDFFD1" w14:textId="50050182" w:rsidR="00923A26" w:rsidRPr="00D41AB1" w:rsidRDefault="00AD2480" w:rsidP="0041101F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  <w:sz w:val="22"/>
          <w:szCs w:val="22"/>
        </w:rPr>
      </w:pPr>
      <w:r w:rsidRPr="00D41AB1">
        <w:rPr>
          <w:b/>
          <w:bCs/>
          <w:sz w:val="22"/>
          <w:szCs w:val="22"/>
        </w:rPr>
        <w:t>RE:</w:t>
      </w:r>
      <w:r w:rsidRPr="00D41AB1">
        <w:rPr>
          <w:b/>
          <w:bCs/>
          <w:sz w:val="22"/>
          <w:szCs w:val="22"/>
        </w:rPr>
        <w:tab/>
      </w:r>
      <w:r w:rsidR="000F0343" w:rsidRPr="00D41AB1">
        <w:rPr>
          <w:b/>
          <w:bCs/>
          <w:sz w:val="22"/>
          <w:szCs w:val="22"/>
        </w:rPr>
        <w:t>Renewable Energy Certificate</w:t>
      </w:r>
      <w:r w:rsidR="00397558" w:rsidRPr="00D41AB1">
        <w:rPr>
          <w:b/>
          <w:bCs/>
          <w:sz w:val="22"/>
          <w:szCs w:val="22"/>
        </w:rPr>
        <w:t xml:space="preserve"> </w:t>
      </w:r>
      <w:r w:rsidR="000F0343" w:rsidRPr="00D41AB1">
        <w:rPr>
          <w:b/>
          <w:bCs/>
          <w:sz w:val="22"/>
          <w:szCs w:val="22"/>
        </w:rPr>
        <w:t xml:space="preserve">(RECs) </w:t>
      </w:r>
      <w:r w:rsidR="00397558" w:rsidRPr="00D41AB1">
        <w:rPr>
          <w:b/>
          <w:bCs/>
          <w:sz w:val="22"/>
          <w:szCs w:val="22"/>
        </w:rPr>
        <w:t>Update</w:t>
      </w:r>
    </w:p>
    <w:p w14:paraId="442FD9D4" w14:textId="77777777" w:rsidR="008C0457" w:rsidRDefault="008C0457" w:rsidP="000F0343">
      <w:pPr>
        <w:spacing w:before="120"/>
        <w:jc w:val="both"/>
        <w:rPr>
          <w:sz w:val="22"/>
          <w:szCs w:val="22"/>
        </w:rPr>
      </w:pPr>
    </w:p>
    <w:p w14:paraId="37C2DDC2" w14:textId="77777777" w:rsidR="00960F13" w:rsidRDefault="00B866B9" w:rsidP="000F034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In early October</w:t>
      </w:r>
      <w:r w:rsidR="002E03D6" w:rsidRPr="00D41AB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the </w:t>
      </w:r>
      <w:r w:rsidR="002E03D6" w:rsidRPr="00D41AB1">
        <w:rPr>
          <w:sz w:val="22"/>
          <w:szCs w:val="22"/>
        </w:rPr>
        <w:t xml:space="preserve">WEQ and RMQ </w:t>
      </w:r>
      <w:r>
        <w:rPr>
          <w:sz w:val="22"/>
          <w:szCs w:val="22"/>
        </w:rPr>
        <w:t xml:space="preserve">Executive Committees approved </w:t>
      </w:r>
      <w:r w:rsidR="00D721F8">
        <w:rPr>
          <w:sz w:val="22"/>
          <w:szCs w:val="22"/>
        </w:rPr>
        <w:t xml:space="preserve">the </w:t>
      </w:r>
      <w:r w:rsidRPr="00D41AB1">
        <w:rPr>
          <w:i/>
          <w:iCs/>
          <w:sz w:val="22"/>
          <w:szCs w:val="22"/>
        </w:rPr>
        <w:t>NAESB Base Contract for Sale and Purchase of Voluntary Renewable Energy Certificates</w:t>
      </w:r>
      <w:r w:rsidRPr="00D41AB1">
        <w:rPr>
          <w:sz w:val="22"/>
          <w:szCs w:val="22"/>
        </w:rPr>
        <w:t xml:space="preserve"> (NAESB REC Base Contract)</w:t>
      </w:r>
      <w:r>
        <w:rPr>
          <w:sz w:val="22"/>
          <w:szCs w:val="22"/>
        </w:rPr>
        <w:t xml:space="preserve"> developed during a series of joint meetings of the WEQ and RMQ </w:t>
      </w:r>
      <w:r w:rsidR="002E03D6" w:rsidRPr="00D41AB1">
        <w:rPr>
          <w:sz w:val="22"/>
          <w:szCs w:val="22"/>
        </w:rPr>
        <w:t>Business Practices Subcommittee</w:t>
      </w:r>
      <w:r>
        <w:rPr>
          <w:sz w:val="22"/>
          <w:szCs w:val="22"/>
        </w:rPr>
        <w:t>s</w:t>
      </w:r>
      <w:r w:rsidR="002E03D6" w:rsidRPr="00D41AB1">
        <w:rPr>
          <w:sz w:val="22"/>
          <w:szCs w:val="22"/>
        </w:rPr>
        <w:t xml:space="preserve"> (BPS)</w:t>
      </w:r>
      <w:r>
        <w:rPr>
          <w:sz w:val="22"/>
          <w:szCs w:val="22"/>
        </w:rPr>
        <w:t>.</w:t>
      </w:r>
      <w:r w:rsidR="002E03D6" w:rsidRPr="00D41A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721F8">
        <w:rPr>
          <w:sz w:val="22"/>
          <w:szCs w:val="22"/>
        </w:rPr>
        <w:t xml:space="preserve">The recommendation was voted out of the subcommittees in early August following an </w:t>
      </w:r>
      <w:r>
        <w:rPr>
          <w:sz w:val="22"/>
          <w:szCs w:val="22"/>
        </w:rPr>
        <w:t>informal comment period</w:t>
      </w:r>
      <w:r w:rsidR="00D721F8">
        <w:rPr>
          <w:sz w:val="22"/>
          <w:szCs w:val="22"/>
        </w:rPr>
        <w:t xml:space="preserve">.  One comment was submitted from Cheniere during the thirty-day formal comment period </w:t>
      </w:r>
      <w:r w:rsidR="008C0457">
        <w:rPr>
          <w:sz w:val="22"/>
          <w:szCs w:val="22"/>
        </w:rPr>
        <w:t>that concluded in early September</w:t>
      </w:r>
      <w:r w:rsidR="00960F13">
        <w:rPr>
          <w:sz w:val="22"/>
          <w:szCs w:val="22"/>
        </w:rPr>
        <w:t xml:space="preserve"> </w:t>
      </w:r>
      <w:r w:rsidR="00D721F8">
        <w:rPr>
          <w:sz w:val="22"/>
          <w:szCs w:val="22"/>
        </w:rPr>
        <w:t xml:space="preserve">and the subcommittees subsequently met to review the comments and develop late comments before the Executive Committee meeting. </w:t>
      </w:r>
    </w:p>
    <w:p w14:paraId="02D5464D" w14:textId="413AD8BC" w:rsidR="00B866B9" w:rsidRPr="00960F13" w:rsidRDefault="002E03D6" w:rsidP="000F0343">
      <w:pPr>
        <w:spacing w:before="120"/>
        <w:jc w:val="both"/>
        <w:rPr>
          <w:bCs/>
          <w:iCs/>
          <w:sz w:val="22"/>
          <w:szCs w:val="22"/>
        </w:rPr>
      </w:pPr>
      <w:r w:rsidRPr="00D41AB1">
        <w:rPr>
          <w:sz w:val="22"/>
          <w:szCs w:val="22"/>
        </w:rPr>
        <w:t>Th</w:t>
      </w:r>
      <w:r w:rsidR="00B866B9">
        <w:rPr>
          <w:sz w:val="22"/>
          <w:szCs w:val="22"/>
        </w:rPr>
        <w:t>e</w:t>
      </w:r>
      <w:r w:rsidRPr="00D41AB1">
        <w:rPr>
          <w:sz w:val="22"/>
          <w:szCs w:val="22"/>
        </w:rPr>
        <w:t xml:space="preserve"> recommendation </w:t>
      </w:r>
      <w:r w:rsidR="00B866B9">
        <w:rPr>
          <w:sz w:val="22"/>
          <w:szCs w:val="22"/>
        </w:rPr>
        <w:t>is</w:t>
      </w:r>
      <w:r w:rsidRPr="00D41AB1">
        <w:rPr>
          <w:sz w:val="22"/>
          <w:szCs w:val="22"/>
        </w:rPr>
        <w:t xml:space="preserve"> the first </w:t>
      </w:r>
      <w:r w:rsidR="00B866B9">
        <w:rPr>
          <w:sz w:val="22"/>
          <w:szCs w:val="22"/>
        </w:rPr>
        <w:t xml:space="preserve">part </w:t>
      </w:r>
      <w:r w:rsidRPr="00D41AB1">
        <w:rPr>
          <w:sz w:val="22"/>
          <w:szCs w:val="22"/>
        </w:rPr>
        <w:t>of a two-part annual plan ite</w:t>
      </w:r>
      <w:r w:rsidR="00B866B9">
        <w:rPr>
          <w:sz w:val="22"/>
          <w:szCs w:val="22"/>
        </w:rPr>
        <w:t xml:space="preserve">m with the first step – the drafting of the contract and </w:t>
      </w:r>
      <w:r w:rsidR="00B866B9" w:rsidRPr="00D41AB1">
        <w:rPr>
          <w:sz w:val="22"/>
          <w:szCs w:val="22"/>
        </w:rPr>
        <w:t>the NAESB REC Base Contract FAQ document</w:t>
      </w:r>
      <w:r w:rsidR="00B866B9">
        <w:rPr>
          <w:sz w:val="22"/>
          <w:szCs w:val="22"/>
        </w:rPr>
        <w:t xml:space="preserve"> – already complete.  The second ste</w:t>
      </w:r>
      <w:r w:rsidR="00D721F8">
        <w:rPr>
          <w:sz w:val="22"/>
          <w:szCs w:val="22"/>
        </w:rPr>
        <w:t xml:space="preserve">p – </w:t>
      </w:r>
      <w:r w:rsidR="00D721F8" w:rsidRPr="00D41AB1">
        <w:rPr>
          <w:sz w:val="22"/>
          <w:szCs w:val="22"/>
        </w:rPr>
        <w:t xml:space="preserve">the drafting of </w:t>
      </w:r>
      <w:r w:rsidR="00D721F8">
        <w:rPr>
          <w:sz w:val="22"/>
          <w:szCs w:val="22"/>
        </w:rPr>
        <w:t>a second recommendation providing supporting technical</w:t>
      </w:r>
      <w:r w:rsidR="00D721F8" w:rsidRPr="00D41AB1">
        <w:rPr>
          <w:sz w:val="22"/>
          <w:szCs w:val="22"/>
        </w:rPr>
        <w:t xml:space="preserve"> implementatio</w:t>
      </w:r>
      <w:r w:rsidR="00D721F8">
        <w:rPr>
          <w:sz w:val="22"/>
          <w:szCs w:val="22"/>
        </w:rPr>
        <w:t xml:space="preserve">n – </w:t>
      </w:r>
      <w:r w:rsidR="00B866B9">
        <w:rPr>
          <w:sz w:val="22"/>
          <w:szCs w:val="22"/>
        </w:rPr>
        <w:t>is</w:t>
      </w:r>
      <w:r w:rsidRPr="00D41AB1">
        <w:rPr>
          <w:sz w:val="22"/>
          <w:szCs w:val="22"/>
        </w:rPr>
        <w:t xml:space="preserve"> </w:t>
      </w:r>
      <w:r w:rsidR="00662714">
        <w:rPr>
          <w:sz w:val="22"/>
          <w:szCs w:val="22"/>
        </w:rPr>
        <w:t>the current focus of the joint meetings</w:t>
      </w:r>
      <w:r w:rsidR="00D721F8">
        <w:rPr>
          <w:sz w:val="22"/>
          <w:szCs w:val="22"/>
        </w:rPr>
        <w:t>.</w:t>
      </w:r>
      <w:r w:rsidR="00662714">
        <w:rPr>
          <w:sz w:val="22"/>
          <w:szCs w:val="22"/>
        </w:rPr>
        <w:t xml:space="preserve">  </w:t>
      </w:r>
      <w:r w:rsidR="00960F13">
        <w:rPr>
          <w:bCs/>
          <w:iCs/>
          <w:sz w:val="22"/>
          <w:szCs w:val="22"/>
        </w:rPr>
        <w:t>To facilitate the drafting of the contract,</w:t>
      </w:r>
      <w:r w:rsidR="00960F13" w:rsidRPr="00D41AB1">
        <w:rPr>
          <w:bCs/>
          <w:iCs/>
          <w:sz w:val="22"/>
          <w:szCs w:val="22"/>
        </w:rPr>
        <w:t xml:space="preserve"> the subcommittees utilized the </w:t>
      </w:r>
      <w:r w:rsidR="00960F13" w:rsidRPr="00D41AB1">
        <w:rPr>
          <w:bCs/>
          <w:i/>
          <w:sz w:val="22"/>
          <w:szCs w:val="22"/>
        </w:rPr>
        <w:t>NAESB Base Contract for Sale and Purchase of Natural Gas</w:t>
      </w:r>
      <w:r w:rsidR="00960F13" w:rsidRPr="00D41AB1">
        <w:rPr>
          <w:bCs/>
          <w:iCs/>
          <w:sz w:val="22"/>
          <w:szCs w:val="22"/>
        </w:rPr>
        <w:t xml:space="preserve"> as </w:t>
      </w:r>
      <w:r w:rsidR="00960F13">
        <w:rPr>
          <w:bCs/>
          <w:iCs/>
          <w:sz w:val="22"/>
          <w:szCs w:val="22"/>
        </w:rPr>
        <w:t>a starting point.  I</w:t>
      </w:r>
      <w:r w:rsidR="00960F13" w:rsidRPr="00D41AB1">
        <w:rPr>
          <w:bCs/>
          <w:iCs/>
          <w:sz w:val="22"/>
          <w:szCs w:val="22"/>
        </w:rPr>
        <w:t>n</w:t>
      </w:r>
      <w:r w:rsidR="00960F13">
        <w:rPr>
          <w:bCs/>
          <w:iCs/>
          <w:sz w:val="22"/>
          <w:szCs w:val="22"/>
        </w:rPr>
        <w:t xml:space="preserve"> a similar manner, and in</w:t>
      </w:r>
      <w:r w:rsidR="00960F13" w:rsidRPr="00D41AB1">
        <w:rPr>
          <w:bCs/>
          <w:iCs/>
          <w:sz w:val="22"/>
          <w:szCs w:val="22"/>
        </w:rPr>
        <w:t xml:space="preserve"> order to expedite the </w:t>
      </w:r>
      <w:r w:rsidR="00960F13">
        <w:rPr>
          <w:bCs/>
          <w:iCs/>
          <w:sz w:val="22"/>
          <w:szCs w:val="22"/>
        </w:rPr>
        <w:t>second recommendation</w:t>
      </w:r>
      <w:r w:rsidR="00960F13" w:rsidRPr="00D41AB1">
        <w:rPr>
          <w:bCs/>
          <w:iCs/>
          <w:sz w:val="22"/>
          <w:szCs w:val="22"/>
        </w:rPr>
        <w:t xml:space="preserve">, </w:t>
      </w:r>
      <w:r w:rsidR="00960F13">
        <w:rPr>
          <w:bCs/>
          <w:iCs/>
          <w:sz w:val="22"/>
          <w:szCs w:val="22"/>
        </w:rPr>
        <w:t>the subcommittees are using the</w:t>
      </w:r>
      <w:r w:rsidR="00960F13" w:rsidRPr="00D41AB1">
        <w:rPr>
          <w:bCs/>
          <w:iCs/>
          <w:sz w:val="22"/>
          <w:szCs w:val="22"/>
        </w:rPr>
        <w:t xml:space="preserve"> WGQ technical implementation </w:t>
      </w:r>
      <w:r w:rsidR="00960F13">
        <w:rPr>
          <w:bCs/>
          <w:iCs/>
          <w:sz w:val="22"/>
          <w:szCs w:val="22"/>
        </w:rPr>
        <w:t>as a draft template</w:t>
      </w:r>
      <w:r w:rsidR="00960F13" w:rsidRPr="00D41AB1">
        <w:rPr>
          <w:bCs/>
          <w:iCs/>
          <w:sz w:val="22"/>
          <w:szCs w:val="22"/>
        </w:rPr>
        <w:t>.</w:t>
      </w:r>
      <w:r w:rsidR="00960F13">
        <w:rPr>
          <w:bCs/>
          <w:iCs/>
          <w:sz w:val="22"/>
          <w:szCs w:val="22"/>
        </w:rPr>
        <w:t xml:space="preserve">  </w:t>
      </w:r>
      <w:r w:rsidR="00662714">
        <w:rPr>
          <w:sz w:val="22"/>
          <w:szCs w:val="22"/>
        </w:rPr>
        <w:t xml:space="preserve">The technical implementation will include </w:t>
      </w:r>
      <w:r w:rsidR="008C0457">
        <w:rPr>
          <w:sz w:val="22"/>
          <w:szCs w:val="22"/>
        </w:rPr>
        <w:t>data dictionaries and code value dictionaries that allow the contract to be utilized across multiple electronic platforms, including distributed ledger technologies.</w:t>
      </w:r>
    </w:p>
    <w:p w14:paraId="49B00331" w14:textId="1374ED97" w:rsidR="00A77979" w:rsidRDefault="00511B33">
      <w:pPr>
        <w:spacing w:before="120"/>
        <w:jc w:val="both"/>
        <w:rPr>
          <w:bCs/>
          <w:iCs/>
          <w:sz w:val="22"/>
          <w:szCs w:val="22"/>
        </w:rPr>
      </w:pPr>
      <w:r w:rsidRPr="00D41AB1">
        <w:rPr>
          <w:sz w:val="22"/>
          <w:szCs w:val="22"/>
        </w:rPr>
        <w:t>A</w:t>
      </w:r>
      <w:r w:rsidR="00960F13">
        <w:rPr>
          <w:sz w:val="22"/>
          <w:szCs w:val="22"/>
        </w:rPr>
        <w:t>s background, a</w:t>
      </w:r>
      <w:r w:rsidRPr="00D41AB1">
        <w:rPr>
          <w:sz w:val="22"/>
          <w:szCs w:val="22"/>
        </w:rPr>
        <w:t xml:space="preserve"> REC is a unique and trackable instrument that represents the right to claim </w:t>
      </w:r>
      <w:r w:rsidR="00960F13">
        <w:rPr>
          <w:sz w:val="22"/>
          <w:szCs w:val="22"/>
        </w:rPr>
        <w:t>mega</w:t>
      </w:r>
      <w:r w:rsidRPr="00D41AB1">
        <w:rPr>
          <w:sz w:val="22"/>
          <w:szCs w:val="22"/>
        </w:rPr>
        <w:t xml:space="preserve">watt hours of renewable energy delivered to the grid.  </w:t>
      </w:r>
      <w:r w:rsidRPr="00D41AB1">
        <w:rPr>
          <w:bCs/>
          <w:iCs/>
          <w:sz w:val="22"/>
          <w:szCs w:val="22"/>
        </w:rPr>
        <w:t xml:space="preserve">The REC process can be categorized into two major groups, compliance and voluntary.  </w:t>
      </w:r>
      <w:r w:rsidRPr="00D41AB1">
        <w:rPr>
          <w:sz w:val="22"/>
          <w:szCs w:val="22"/>
        </w:rPr>
        <w:t>REC compliance instruments are used for state Renewable Portfolio Standards programs and, in contrast, voluntary RECs are often used to verify corporate renewable consumption claims.</w:t>
      </w:r>
      <w:r w:rsidRPr="00D41AB1">
        <w:rPr>
          <w:bCs/>
          <w:iCs/>
          <w:sz w:val="22"/>
          <w:szCs w:val="22"/>
        </w:rPr>
        <w:t xml:space="preserve"> The </w:t>
      </w:r>
      <w:r w:rsidR="00960F13" w:rsidRPr="00960F13">
        <w:rPr>
          <w:i/>
          <w:iCs/>
          <w:sz w:val="22"/>
          <w:szCs w:val="22"/>
        </w:rPr>
        <w:t>NAESB Base Contract for Sale and Purchase of Voluntary Renewable Energy Certificates</w:t>
      </w:r>
      <w:r w:rsidR="00960F13" w:rsidRPr="00960F13">
        <w:rPr>
          <w:sz w:val="22"/>
          <w:szCs w:val="22"/>
        </w:rPr>
        <w:t xml:space="preserve"> </w:t>
      </w:r>
      <w:r w:rsidR="008D0164" w:rsidRPr="00D41AB1">
        <w:rPr>
          <w:sz w:val="22"/>
          <w:szCs w:val="22"/>
        </w:rPr>
        <w:t xml:space="preserve">and its technical implementation </w:t>
      </w:r>
      <w:r w:rsidR="008D0164" w:rsidRPr="00D41AB1">
        <w:rPr>
          <w:bCs/>
          <w:iCs/>
          <w:sz w:val="22"/>
          <w:szCs w:val="22"/>
        </w:rPr>
        <w:t>focus</w:t>
      </w:r>
      <w:r w:rsidR="008B054B" w:rsidRPr="00D41AB1">
        <w:rPr>
          <w:bCs/>
          <w:iCs/>
          <w:sz w:val="22"/>
          <w:szCs w:val="22"/>
        </w:rPr>
        <w:t xml:space="preserve"> on transactions and manual tracking methods in the voluntary market, tracking RECs from creation, through </w:t>
      </w:r>
      <w:r w:rsidR="001F6481" w:rsidRPr="00D41AB1">
        <w:rPr>
          <w:bCs/>
          <w:iCs/>
          <w:sz w:val="22"/>
          <w:szCs w:val="22"/>
        </w:rPr>
        <w:t xml:space="preserve">transfer between </w:t>
      </w:r>
      <w:r w:rsidR="00C40BD2" w:rsidRPr="00D41AB1">
        <w:rPr>
          <w:bCs/>
          <w:iCs/>
          <w:sz w:val="22"/>
          <w:szCs w:val="22"/>
        </w:rPr>
        <w:t>entities</w:t>
      </w:r>
      <w:r w:rsidR="008B054B" w:rsidRPr="00D41AB1">
        <w:rPr>
          <w:bCs/>
          <w:iCs/>
          <w:sz w:val="22"/>
          <w:szCs w:val="22"/>
        </w:rPr>
        <w:t>, and to retirement.</w:t>
      </w:r>
      <w:r w:rsidR="008D0164" w:rsidRPr="00D41AB1">
        <w:rPr>
          <w:bCs/>
          <w:iCs/>
          <w:sz w:val="22"/>
          <w:szCs w:val="22"/>
        </w:rPr>
        <w:t xml:space="preserve">  The next WEQ and RMQ BPS meeting to address the technical implementation has been scheduled for </w:t>
      </w:r>
      <w:r w:rsidR="00960F13">
        <w:rPr>
          <w:bCs/>
          <w:iCs/>
          <w:sz w:val="22"/>
          <w:szCs w:val="22"/>
        </w:rPr>
        <w:t>October 25, 2021.</w:t>
      </w:r>
    </w:p>
    <w:p w14:paraId="46C18003" w14:textId="6AEF2818" w:rsidR="00B866B9" w:rsidRPr="00D41AB1" w:rsidRDefault="00B866B9">
      <w:pPr>
        <w:spacing w:before="120"/>
        <w:jc w:val="both"/>
        <w:rPr>
          <w:bCs/>
          <w:iCs/>
          <w:sz w:val="22"/>
          <w:szCs w:val="22"/>
        </w:rPr>
      </w:pPr>
    </w:p>
    <w:sectPr w:rsidR="00B866B9" w:rsidRPr="00D41AB1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971F" w14:textId="77777777" w:rsidR="00F71BA4" w:rsidRDefault="00F71BA4">
      <w:r>
        <w:separator/>
      </w:r>
    </w:p>
  </w:endnote>
  <w:endnote w:type="continuationSeparator" w:id="0">
    <w:p w14:paraId="32C1CDC7" w14:textId="77777777" w:rsidR="00F71BA4" w:rsidRDefault="00F7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DC9B" w14:textId="78D4F855" w:rsidR="004D4805" w:rsidRPr="00176FB9" w:rsidRDefault="000F034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WEQ/RMQ Renewable Energy Certificates</w:t>
    </w:r>
    <w:r w:rsidR="00612568">
      <w:rPr>
        <w:sz w:val="18"/>
        <w:szCs w:val="18"/>
      </w:rPr>
      <w:t xml:space="preserve"> Update</w:t>
    </w:r>
  </w:p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7896" w14:textId="77777777" w:rsidR="00F71BA4" w:rsidRDefault="00F71BA4">
      <w:r>
        <w:separator/>
      </w:r>
    </w:p>
  </w:footnote>
  <w:footnote w:type="continuationSeparator" w:id="0">
    <w:p w14:paraId="75AC39E2" w14:textId="77777777" w:rsidR="00F71BA4" w:rsidRDefault="00F7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77777777"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D0C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B5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2ED8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5AA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43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342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73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3C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6481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E30"/>
    <w:rsid w:val="00264FD6"/>
    <w:rsid w:val="002651AF"/>
    <w:rsid w:val="002652EB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7DD"/>
    <w:rsid w:val="00282814"/>
    <w:rsid w:val="00282CB9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3D6"/>
    <w:rsid w:val="002E0B54"/>
    <w:rsid w:val="002E1172"/>
    <w:rsid w:val="002E165E"/>
    <w:rsid w:val="002E1982"/>
    <w:rsid w:val="002E20F9"/>
    <w:rsid w:val="002E262E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A7A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99B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3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6E9"/>
    <w:rsid w:val="004008D3"/>
    <w:rsid w:val="00400C81"/>
    <w:rsid w:val="00401766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314"/>
    <w:rsid w:val="004077A8"/>
    <w:rsid w:val="00410911"/>
    <w:rsid w:val="0041092D"/>
    <w:rsid w:val="004109DD"/>
    <w:rsid w:val="00410BD0"/>
    <w:rsid w:val="00410EF7"/>
    <w:rsid w:val="0041101F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8DA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1977"/>
    <w:rsid w:val="00501B4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3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30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36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5A4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29"/>
    <w:rsid w:val="006601F5"/>
    <w:rsid w:val="00660D93"/>
    <w:rsid w:val="00661B5D"/>
    <w:rsid w:val="00661F19"/>
    <w:rsid w:val="006620AF"/>
    <w:rsid w:val="006621B9"/>
    <w:rsid w:val="00662714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6F17"/>
    <w:rsid w:val="00687D11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359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6C8F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E7A24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482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75F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92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89D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475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6AF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54B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0457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164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7D0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A2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0F13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8B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5EB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6CBB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6DD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94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3088"/>
    <w:rsid w:val="00A04223"/>
    <w:rsid w:val="00A043E7"/>
    <w:rsid w:val="00A04E3A"/>
    <w:rsid w:val="00A06B9D"/>
    <w:rsid w:val="00A07B03"/>
    <w:rsid w:val="00A07E1D"/>
    <w:rsid w:val="00A07ECA"/>
    <w:rsid w:val="00A10F8B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979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AF0"/>
    <w:rsid w:val="00A93DB3"/>
    <w:rsid w:val="00A93FF3"/>
    <w:rsid w:val="00A94A67"/>
    <w:rsid w:val="00A94BC2"/>
    <w:rsid w:val="00A94C0E"/>
    <w:rsid w:val="00A94C74"/>
    <w:rsid w:val="00A94E05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42B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560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6B9"/>
    <w:rsid w:val="00B87741"/>
    <w:rsid w:val="00B87891"/>
    <w:rsid w:val="00B9014B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DF6"/>
    <w:rsid w:val="00C37622"/>
    <w:rsid w:val="00C37847"/>
    <w:rsid w:val="00C37ECB"/>
    <w:rsid w:val="00C37EDC"/>
    <w:rsid w:val="00C402B1"/>
    <w:rsid w:val="00C4048F"/>
    <w:rsid w:val="00C40BD2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AFD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07B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07"/>
    <w:rsid w:val="00CB6B4F"/>
    <w:rsid w:val="00CC098D"/>
    <w:rsid w:val="00CC10F8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3DCC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AB1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1F8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2A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839"/>
    <w:rsid w:val="00DC79EA"/>
    <w:rsid w:val="00DC7AFD"/>
    <w:rsid w:val="00DD0F96"/>
    <w:rsid w:val="00DD18D3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2A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077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97ED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A1C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0857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1BA4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168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57D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17E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864BFD19-ADAF-416C-8C01-239E831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6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2627-1DAF-48B1-8062-9D46E3EE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3</cp:revision>
  <cp:lastPrinted>2015-09-24T15:30:00Z</cp:lastPrinted>
  <dcterms:created xsi:type="dcterms:W3CDTF">2021-10-15T17:54:00Z</dcterms:created>
  <dcterms:modified xsi:type="dcterms:W3CDTF">2021-10-15T17:57:00Z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