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097" w:rsidRPr="005D1B94" w:rsidRDefault="008C7B91" w:rsidP="00CF1704">
      <w:pPr>
        <w:pStyle w:val="Heading5"/>
        <w:tabs>
          <w:tab w:val="left" w:pos="180"/>
          <w:tab w:val="left" w:pos="900"/>
        </w:tabs>
        <w:ind w:left="5760" w:right="187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October 3</w:t>
      </w:r>
      <w:r w:rsidR="005311C6">
        <w:rPr>
          <w:rFonts w:ascii="Times New Roman" w:hAnsi="Times New Roman" w:cs="Times New Roman"/>
          <w:b w:val="0"/>
        </w:rPr>
        <w:t>, 2017</w:t>
      </w:r>
    </w:p>
    <w:p w:rsidR="00764097" w:rsidRPr="005D1B94" w:rsidRDefault="00764097" w:rsidP="00CF1704">
      <w:pPr>
        <w:tabs>
          <w:tab w:val="left" w:pos="180"/>
          <w:tab w:val="left" w:pos="900"/>
        </w:tabs>
        <w:spacing w:before="120"/>
        <w:ind w:left="907" w:right="18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764097" w:rsidRPr="005D1B94" w:rsidRDefault="00764097" w:rsidP="00CF1704">
      <w:pPr>
        <w:tabs>
          <w:tab w:val="left" w:pos="180"/>
          <w:tab w:val="left" w:pos="900"/>
        </w:tabs>
        <w:spacing w:before="120"/>
        <w:ind w:left="907" w:right="18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5311C6">
        <w:rPr>
          <w:bCs/>
        </w:rPr>
        <w:t>Elizabeth Mallett</w:t>
      </w:r>
      <w:r w:rsidR="00891AFB">
        <w:rPr>
          <w:bCs/>
        </w:rPr>
        <w:t xml:space="preserve">, NAESB </w:t>
      </w:r>
      <w:r w:rsidR="00D0108C">
        <w:rPr>
          <w:bCs/>
        </w:rPr>
        <w:t>Deputy Director</w:t>
      </w:r>
    </w:p>
    <w:p w:rsidR="00764097" w:rsidRPr="005D1B94" w:rsidRDefault="00764097" w:rsidP="00CF1704">
      <w:pPr>
        <w:pBdr>
          <w:bottom w:val="single" w:sz="12" w:space="1" w:color="auto"/>
        </w:pBdr>
        <w:tabs>
          <w:tab w:val="left" w:pos="180"/>
          <w:tab w:val="left" w:pos="900"/>
        </w:tabs>
        <w:spacing w:before="120"/>
        <w:ind w:left="900" w:right="187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5311C6" w:rsidRPr="005311C6">
        <w:rPr>
          <w:b/>
          <w:bCs/>
        </w:rPr>
        <w:t xml:space="preserve">Update to the Board of Directors – </w:t>
      </w:r>
      <w:r w:rsidR="009C7B8B">
        <w:rPr>
          <w:b/>
          <w:bCs/>
        </w:rPr>
        <w:t>Cybersecurity</w:t>
      </w:r>
      <w:r w:rsidR="005311C6">
        <w:rPr>
          <w:b/>
          <w:bCs/>
        </w:rPr>
        <w:t xml:space="preserve"> Activities</w:t>
      </w:r>
    </w:p>
    <w:p w:rsidR="008C7B91" w:rsidRDefault="008C7B91" w:rsidP="00CF1704">
      <w:pPr>
        <w:tabs>
          <w:tab w:val="left" w:pos="180"/>
        </w:tabs>
        <w:spacing w:before="120"/>
        <w:ind w:right="187"/>
        <w:jc w:val="both"/>
      </w:pPr>
      <w:r w:rsidRPr="008C7B91">
        <w:t xml:space="preserve">This October, the WEQ Executive Committee will consider a no action recommendation developed by the WEQ Cybersecurity Subcommittee (CSS) for 2017 WEQ Annual Plan Item 4.b.  The annual plan item </w:t>
      </w:r>
      <w:r>
        <w:t xml:space="preserve">requests that </w:t>
      </w:r>
      <w:r w:rsidRPr="008C7B91">
        <w:t>the subcommittee evaluat</w:t>
      </w:r>
      <w:r>
        <w:t>e</w:t>
      </w:r>
      <w:r w:rsidRPr="008C7B91">
        <w:t xml:space="preserve"> and modif</w:t>
      </w:r>
      <w:r>
        <w:t xml:space="preserve">y the NAESB WEQ </w:t>
      </w:r>
      <w:r w:rsidRPr="008C7B91">
        <w:t>standards</w:t>
      </w:r>
      <w:r>
        <w:t>,</w:t>
      </w:r>
      <w:r w:rsidRPr="008C7B91">
        <w:t xml:space="preserve"> </w:t>
      </w:r>
      <w:r>
        <w:t>if necessary</w:t>
      </w:r>
      <w:r w:rsidRPr="008C7B91">
        <w:t>, to support and/or complement the current version of the NERC Critical Infrastructure Protection</w:t>
      </w:r>
      <w:r>
        <w:t xml:space="preserve"> (CIP)</w:t>
      </w:r>
      <w:r w:rsidRPr="008C7B91">
        <w:t xml:space="preserve"> Standards and any other activities of NERC and the FERC related to cybersecurity.  </w:t>
      </w:r>
      <w:r>
        <w:t>After reviewing the</w:t>
      </w:r>
      <w:r w:rsidRPr="008C7B91">
        <w:t xml:space="preserve"> May 11, 2017 </w:t>
      </w:r>
      <w:r w:rsidRPr="008C7B91">
        <w:rPr>
          <w:i/>
        </w:rPr>
        <w:t>Presidential Executive Order on Strengthening the Cybersecurity of Federal Networks and Critical Infrastructure</w:t>
      </w:r>
      <w:r w:rsidR="006259D0">
        <w:rPr>
          <w:rStyle w:val="FootnoteReference"/>
          <w:i/>
        </w:rPr>
        <w:footnoteReference w:id="1"/>
      </w:r>
      <w:r>
        <w:t xml:space="preserve">, the NERC Project 2016-03 </w:t>
      </w:r>
      <w:r w:rsidRPr="008C7B91">
        <w:t>Cyber Securi</w:t>
      </w:r>
      <w:r>
        <w:t>ty Supply Chain Risk Management</w:t>
      </w:r>
      <w:r w:rsidR="006259D0" w:rsidRPr="006259D0">
        <w:t xml:space="preserve"> </w:t>
      </w:r>
      <w:r w:rsidR="006259D0">
        <w:t>i</w:t>
      </w:r>
      <w:r w:rsidR="006259D0" w:rsidRPr="006259D0">
        <w:t>n response to the directives from the July 21, 2016 FERC Order No. 829</w:t>
      </w:r>
      <w:r w:rsidR="006259D0" w:rsidRPr="006259D0">
        <w:rPr>
          <w:vertAlign w:val="superscript"/>
        </w:rPr>
        <w:footnoteReference w:id="2"/>
      </w:r>
      <w:r w:rsidRPr="008C7B91">
        <w:t xml:space="preserve">, and </w:t>
      </w:r>
      <w:r>
        <w:t xml:space="preserve">the </w:t>
      </w:r>
      <w:r w:rsidRPr="008C7B91">
        <w:t>NERC Project 2016-02</w:t>
      </w:r>
      <w:r w:rsidR="006259D0">
        <w:t xml:space="preserve"> CIP Modifications,</w:t>
      </w:r>
      <w:r>
        <w:t xml:space="preserve"> </w:t>
      </w:r>
      <w:r w:rsidRPr="008C7B91">
        <w:t xml:space="preserve">the subcommittee </w:t>
      </w:r>
      <w:r>
        <w:t>agreed</w:t>
      </w:r>
      <w:r w:rsidRPr="008C7B91">
        <w:t xml:space="preserve"> that no </w:t>
      </w:r>
      <w:r>
        <w:t xml:space="preserve">modifications should be made to the WEQ </w:t>
      </w:r>
      <w:r w:rsidR="006259D0">
        <w:t>Business Practice S</w:t>
      </w:r>
      <w:r>
        <w:t xml:space="preserve">tandards.  The no action recommendation was posted for a </w:t>
      </w:r>
      <w:r w:rsidR="006259D0">
        <w:t>thirty-day</w:t>
      </w:r>
      <w:r>
        <w:t xml:space="preserve"> formal industry comment period that will conclude on October 11, 2017.  During the late October meeting, the WEQ Executive Committee will review the recommendation along with any comments received.</w:t>
      </w:r>
    </w:p>
    <w:p w:rsidR="007A106F" w:rsidRPr="008F109A" w:rsidRDefault="008C7B91" w:rsidP="00CF1704">
      <w:pPr>
        <w:tabs>
          <w:tab w:val="left" w:pos="180"/>
        </w:tabs>
        <w:spacing w:before="120"/>
        <w:ind w:right="187"/>
        <w:jc w:val="both"/>
      </w:pPr>
      <w:r>
        <w:t>During its upcoming October 12, 2017 meeting</w:t>
      </w:r>
      <w:r w:rsidR="000E7075">
        <w:t>,</w:t>
      </w:r>
      <w:r>
        <w:t xml:space="preserve"> </w:t>
      </w:r>
      <w:r w:rsidRPr="008C7B91">
        <w:t xml:space="preserve">the WEQ CSS </w:t>
      </w:r>
      <w:r>
        <w:t xml:space="preserve">will continue to </w:t>
      </w:r>
      <w:r w:rsidR="006259D0">
        <w:t xml:space="preserve">review </w:t>
      </w:r>
      <w:r w:rsidR="00B255EC">
        <w:t>and</w:t>
      </w:r>
      <w:r w:rsidR="006259D0">
        <w:t xml:space="preserve"> </w:t>
      </w:r>
      <w:r>
        <w:t xml:space="preserve">discuss the </w:t>
      </w:r>
      <w:r w:rsidR="006259D0">
        <w:t xml:space="preserve">proposed </w:t>
      </w:r>
      <w:r w:rsidR="006259D0" w:rsidRPr="008C7B91">
        <w:t xml:space="preserve">modifications </w:t>
      </w:r>
      <w:r w:rsidR="006259D0">
        <w:t xml:space="preserve">to the NAESB Public Key Infrastructure (PKI) </w:t>
      </w:r>
      <w:r w:rsidRPr="008C7B91">
        <w:t>Accr</w:t>
      </w:r>
      <w:r>
        <w:t xml:space="preserve">editation Requirements for </w:t>
      </w:r>
      <w:r w:rsidRPr="008C7B91">
        <w:rPr>
          <w:bCs/>
          <w:iCs/>
        </w:rPr>
        <w:t>Authorized Certificate Authorit</w:t>
      </w:r>
      <w:r>
        <w:rPr>
          <w:bCs/>
          <w:iCs/>
        </w:rPr>
        <w:t>ies</w:t>
      </w:r>
      <w:r w:rsidRPr="008C7B91">
        <w:rPr>
          <w:bCs/>
          <w:iCs/>
        </w:rPr>
        <w:t xml:space="preserve"> (ACA)</w:t>
      </w:r>
      <w:r w:rsidR="000E7075">
        <w:rPr>
          <w:bCs/>
          <w:iCs/>
        </w:rPr>
        <w:t xml:space="preserve"> under 2017 WEQ Annual Plan Item 4.</w:t>
      </w:r>
      <w:r w:rsidR="006259D0">
        <w:rPr>
          <w:bCs/>
          <w:iCs/>
        </w:rPr>
        <w:t>a</w:t>
      </w:r>
      <w:r w:rsidR="006259D0">
        <w:t>.</w:t>
      </w:r>
      <w:r>
        <w:t xml:space="preserve">  </w:t>
      </w:r>
      <w:r w:rsidR="006259D0">
        <w:t>As you may know, the NAESB PKI Certification P</w:t>
      </w:r>
      <w:r w:rsidR="000E7075">
        <w:t>rogram resembles a</w:t>
      </w:r>
      <w:r w:rsidR="000E7075" w:rsidRPr="000E7075">
        <w:t xml:space="preserve"> three-legged stool approach in which the program is supported by the NAESB Business Practice Standards and Model Business Pract</w:t>
      </w:r>
      <w:r w:rsidR="000E7075">
        <w:t xml:space="preserve">ices, </w:t>
      </w:r>
      <w:r w:rsidR="000E7075" w:rsidRPr="000E7075">
        <w:t>a certification program developed by the NAESB Board Certification Committee which outlines the process an entity must follow to become accredited</w:t>
      </w:r>
      <w:r w:rsidR="000E7075">
        <w:t>, and</w:t>
      </w:r>
      <w:r w:rsidR="000E7075" w:rsidRPr="000E7075">
        <w:t xml:space="preserve"> </w:t>
      </w:r>
      <w:r w:rsidR="000E7075">
        <w:t xml:space="preserve">a specification document </w:t>
      </w:r>
      <w:r w:rsidR="000E7075" w:rsidRPr="000E7075">
        <w:t>details the requirements an entity must meet to become certified.</w:t>
      </w:r>
      <w:r w:rsidR="000E7075">
        <w:t xml:space="preserve">  During a July meeting, the WEQ CSS reviewed the new version of the National Institute of Standards and Technology (NIST) Special Publication, </w:t>
      </w:r>
      <w:r w:rsidR="000E7075" w:rsidRPr="002B0FC7">
        <w:rPr>
          <w:i/>
        </w:rPr>
        <w:t>Digital Identity Guidelines</w:t>
      </w:r>
      <w:r w:rsidR="000E7075">
        <w:rPr>
          <w:i/>
        </w:rPr>
        <w:t>,</w:t>
      </w:r>
      <w:r w:rsidR="000E7075">
        <w:rPr>
          <w:rStyle w:val="FootnoteReference"/>
        </w:rPr>
        <w:footnoteReference w:id="3"/>
      </w:r>
      <w:r w:rsidR="000E7075">
        <w:t xml:space="preserve"> and determined that that modifications to the specification </w:t>
      </w:r>
      <w:r>
        <w:t>are required.</w:t>
      </w:r>
      <w:r w:rsidR="00B255EC">
        <w:t xml:space="preserve">  Per the NAESB process, after a recommendation is voted out of the subcommittee, a thirty day formal industry comment period will be held and the WEQ Executive Committee will review the recommendation along with any comments received.</w:t>
      </w:r>
      <w:bookmarkStart w:id="0" w:name="_GoBack"/>
      <w:bookmarkEnd w:id="0"/>
    </w:p>
    <w:sectPr w:rsidR="007A106F" w:rsidRPr="008F109A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F48" w:rsidRDefault="00820F48">
      <w:r>
        <w:separator/>
      </w:r>
    </w:p>
  </w:endnote>
  <w:endnote w:type="continuationSeparator" w:id="0">
    <w:p w:rsidR="00820F48" w:rsidRDefault="0082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075" w:rsidRPr="00176FB9" w:rsidRDefault="000E707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Update to the Board of Directors – Cybersecurity Activities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F48" w:rsidRDefault="00820F48">
      <w:r>
        <w:separator/>
      </w:r>
    </w:p>
  </w:footnote>
  <w:footnote w:type="continuationSeparator" w:id="0">
    <w:p w:rsidR="00820F48" w:rsidRDefault="00820F48">
      <w:r>
        <w:continuationSeparator/>
      </w:r>
    </w:p>
  </w:footnote>
  <w:footnote w:id="1">
    <w:p w:rsidR="006259D0" w:rsidRDefault="006259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1342">
        <w:rPr>
          <w:sz w:val="16"/>
          <w:szCs w:val="16"/>
        </w:rPr>
        <w:t>Exec. Order No. 13800, 82 Fed. Reg. 22391 (M</w:t>
      </w:r>
      <w:r>
        <w:rPr>
          <w:sz w:val="16"/>
          <w:szCs w:val="16"/>
        </w:rPr>
        <w:t>ay 11, 2017).</w:t>
      </w:r>
    </w:p>
  </w:footnote>
  <w:footnote w:id="2">
    <w:p w:rsidR="006259D0" w:rsidRPr="00BC4BE2" w:rsidRDefault="006259D0" w:rsidP="006259D0">
      <w:pPr>
        <w:pStyle w:val="FootnoteText"/>
        <w:rPr>
          <w:sz w:val="16"/>
          <w:szCs w:val="16"/>
        </w:rPr>
      </w:pPr>
      <w:r w:rsidRPr="00BC4BE2">
        <w:rPr>
          <w:rStyle w:val="FootnoteReference"/>
          <w:sz w:val="16"/>
          <w:szCs w:val="16"/>
        </w:rPr>
        <w:footnoteRef/>
      </w:r>
      <w:r w:rsidRPr="00BC4BE2">
        <w:rPr>
          <w:sz w:val="16"/>
          <w:szCs w:val="16"/>
        </w:rPr>
        <w:t xml:space="preserve"> Order No. 829, </w:t>
      </w:r>
      <w:r w:rsidRPr="00BC4BE2">
        <w:rPr>
          <w:i/>
          <w:sz w:val="16"/>
          <w:szCs w:val="16"/>
        </w:rPr>
        <w:t>Revised Critical Infrastructure Protection Reliability Standards</w:t>
      </w:r>
      <w:r w:rsidRPr="00BC4BE2">
        <w:rPr>
          <w:sz w:val="16"/>
          <w:szCs w:val="16"/>
        </w:rPr>
        <w:t>, 156 FERC ¶ 61, 050, 81 Fed. Reg. 49878 (2016).</w:t>
      </w:r>
    </w:p>
  </w:footnote>
  <w:footnote w:id="3">
    <w:p w:rsidR="000E7075" w:rsidRPr="002B0FC7" w:rsidRDefault="000E7075" w:rsidP="000E7075">
      <w:pPr>
        <w:pStyle w:val="FootnoteText"/>
        <w:rPr>
          <w:sz w:val="16"/>
          <w:szCs w:val="16"/>
        </w:rPr>
      </w:pPr>
      <w:r w:rsidRPr="002B0FC7">
        <w:rPr>
          <w:rStyle w:val="FootnoteReference"/>
          <w:sz w:val="16"/>
          <w:szCs w:val="16"/>
        </w:rPr>
        <w:footnoteRef/>
      </w:r>
      <w:r w:rsidRPr="002B0FC7">
        <w:rPr>
          <w:sz w:val="16"/>
          <w:szCs w:val="16"/>
        </w:rPr>
        <w:t xml:space="preserve"> National Institute of Standards and Technology, </w:t>
      </w:r>
      <w:r w:rsidRPr="002B0FC7">
        <w:rPr>
          <w:i/>
          <w:sz w:val="16"/>
          <w:szCs w:val="16"/>
        </w:rPr>
        <w:t>Special Publication 800-63-3</w:t>
      </w:r>
      <w:r w:rsidRPr="002B0FC7">
        <w:rPr>
          <w:sz w:val="16"/>
          <w:szCs w:val="16"/>
        </w:rPr>
        <w:t>, Natl. Inst. Stand. Technol. Spec. Publ. 800-63-3, 73 pages (June 2017).  The finalized four-volume SP 800-63</w:t>
      </w:r>
      <w:r>
        <w:rPr>
          <w:sz w:val="16"/>
          <w:szCs w:val="16"/>
        </w:rPr>
        <w:t xml:space="preserve"> </w:t>
      </w:r>
      <w:r w:rsidRPr="002B0FC7">
        <w:rPr>
          <w:i/>
          <w:iCs/>
          <w:sz w:val="16"/>
          <w:szCs w:val="16"/>
        </w:rPr>
        <w:t>Digital Identity Guidelines</w:t>
      </w:r>
      <w:r>
        <w:rPr>
          <w:sz w:val="16"/>
          <w:szCs w:val="16"/>
        </w:rPr>
        <w:t xml:space="preserve"> </w:t>
      </w:r>
      <w:r w:rsidRPr="002B0FC7">
        <w:rPr>
          <w:sz w:val="16"/>
          <w:szCs w:val="16"/>
        </w:rPr>
        <w:t>d</w:t>
      </w:r>
      <w:r>
        <w:rPr>
          <w:sz w:val="16"/>
          <w:szCs w:val="16"/>
        </w:rPr>
        <w:t xml:space="preserve">ocument suite is now available through the following link: </w:t>
      </w:r>
      <w:hyperlink r:id="rId1" w:history="1">
        <w:r w:rsidRPr="002A2D6D">
          <w:rPr>
            <w:rStyle w:val="Hyperlink"/>
            <w:sz w:val="16"/>
            <w:szCs w:val="16"/>
          </w:rPr>
          <w:t>https://pages.nist.gov/800-63-3/</w:t>
        </w:r>
      </w:hyperlink>
      <w:r>
        <w:rPr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075" w:rsidRPr="00D65256" w:rsidRDefault="000E707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FDEA0CC" wp14:editId="1ACBAC2C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075" w:rsidRDefault="000E707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DEA0CC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:rsidR="000E7075" w:rsidRDefault="000E707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0E7075" w:rsidRPr="00D65256" w:rsidRDefault="000E7075" w:rsidP="00A67EB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0E7075" w:rsidRPr="00D65256" w:rsidRDefault="000E7075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place">
      <w:smartTag w:uri="urn:schemas-microsoft-com:office:smarttags" w:element="City">
        <w:r w:rsidRPr="00D65256">
          <w:t>Houston</w:t>
        </w:r>
      </w:smartTag>
      <w:r w:rsidRPr="00D65256">
        <w:t xml:space="preserve">, </w:t>
      </w:r>
      <w:smartTag w:uri="urn:schemas-microsoft-com:office:smarttags" w:element="place">
        <w:r w:rsidRPr="00D65256">
          <w:t>Texas</w:t>
        </w:r>
      </w:smartTag>
      <w:r w:rsidRPr="00D65256">
        <w:t xml:space="preserve"> </w:t>
      </w:r>
      <w:smartTag w:uri="urn:schemas-microsoft-com:office:smarttags" w:element="place">
        <w:r w:rsidRPr="00D65256">
          <w:t>77002</w:t>
        </w:r>
      </w:smartTag>
    </w:smartTag>
  </w:p>
  <w:p w:rsidR="000E7075" w:rsidRPr="003019B2" w:rsidRDefault="000E707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:rsidR="000E7075" w:rsidRDefault="000E7075" w:rsidP="005E6421">
    <w:pPr>
      <w:pStyle w:val="Header"/>
      <w:pBdr>
        <w:bottom w:val="single" w:sz="18" w:space="1" w:color="auto"/>
      </w:pBdr>
      <w:ind w:left="1800" w:hanging="1800"/>
      <w:jc w:val="right"/>
      <w:rPr>
        <w:rStyle w:val="Hyperlink"/>
      </w:rPr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0E7075" w:rsidRPr="00D65256" w:rsidRDefault="000E7075" w:rsidP="005E6421">
    <w:pPr>
      <w:pStyle w:val="Header"/>
      <w:pBdr>
        <w:bottom w:val="single" w:sz="18" w:space="1" w:color="auto"/>
      </w:pBdr>
      <w:ind w:left="1800" w:hanging="1800"/>
      <w:jc w:val="right"/>
    </w:pPr>
  </w:p>
  <w:p w:rsidR="000E7075" w:rsidRDefault="000E7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B7575"/>
    <w:multiLevelType w:val="hybridMultilevel"/>
    <w:tmpl w:val="D97E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A6F8D"/>
    <w:multiLevelType w:val="hybridMultilevel"/>
    <w:tmpl w:val="7C24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554"/>
    <w:rsid w:val="000037A4"/>
    <w:rsid w:val="00003876"/>
    <w:rsid w:val="00003B5A"/>
    <w:rsid w:val="00003C82"/>
    <w:rsid w:val="00004070"/>
    <w:rsid w:val="000040B6"/>
    <w:rsid w:val="00004340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83D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E3A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588"/>
    <w:rsid w:val="00031613"/>
    <w:rsid w:val="0003200D"/>
    <w:rsid w:val="00032AE3"/>
    <w:rsid w:val="00033359"/>
    <w:rsid w:val="0003425F"/>
    <w:rsid w:val="00034737"/>
    <w:rsid w:val="00034CE8"/>
    <w:rsid w:val="00034E2F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08E"/>
    <w:rsid w:val="0004445F"/>
    <w:rsid w:val="00044C68"/>
    <w:rsid w:val="00044D66"/>
    <w:rsid w:val="00045060"/>
    <w:rsid w:val="00045261"/>
    <w:rsid w:val="0004533E"/>
    <w:rsid w:val="000455E6"/>
    <w:rsid w:val="0004593A"/>
    <w:rsid w:val="00045975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14E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6DEF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C6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ABF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5F4C"/>
    <w:rsid w:val="000961B4"/>
    <w:rsid w:val="000964D9"/>
    <w:rsid w:val="0009710D"/>
    <w:rsid w:val="0009781D"/>
    <w:rsid w:val="0009789E"/>
    <w:rsid w:val="000A0146"/>
    <w:rsid w:val="000A057E"/>
    <w:rsid w:val="000A0798"/>
    <w:rsid w:val="000A0846"/>
    <w:rsid w:val="000A104E"/>
    <w:rsid w:val="000A143B"/>
    <w:rsid w:val="000A1A67"/>
    <w:rsid w:val="000A200B"/>
    <w:rsid w:val="000A21F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0943"/>
    <w:rsid w:val="000C1342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B6E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3FA4"/>
    <w:rsid w:val="000E42B6"/>
    <w:rsid w:val="000E49B3"/>
    <w:rsid w:val="000E54D4"/>
    <w:rsid w:val="000E5873"/>
    <w:rsid w:val="000E5AEE"/>
    <w:rsid w:val="000E5D90"/>
    <w:rsid w:val="000E7075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F1"/>
    <w:rsid w:val="00101F72"/>
    <w:rsid w:val="00102097"/>
    <w:rsid w:val="00102565"/>
    <w:rsid w:val="00102633"/>
    <w:rsid w:val="00102850"/>
    <w:rsid w:val="00102AFA"/>
    <w:rsid w:val="001032C6"/>
    <w:rsid w:val="00103BE2"/>
    <w:rsid w:val="00104560"/>
    <w:rsid w:val="00104826"/>
    <w:rsid w:val="00104A0F"/>
    <w:rsid w:val="00104C7F"/>
    <w:rsid w:val="001059E1"/>
    <w:rsid w:val="00105BBE"/>
    <w:rsid w:val="001060BF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3E74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0DF0"/>
    <w:rsid w:val="001713BA"/>
    <w:rsid w:val="00171843"/>
    <w:rsid w:val="00171CF0"/>
    <w:rsid w:val="0017248A"/>
    <w:rsid w:val="00172880"/>
    <w:rsid w:val="00172BA0"/>
    <w:rsid w:val="00172BEB"/>
    <w:rsid w:val="001736D7"/>
    <w:rsid w:val="0017372E"/>
    <w:rsid w:val="00173755"/>
    <w:rsid w:val="001738C5"/>
    <w:rsid w:val="00174263"/>
    <w:rsid w:val="001758CE"/>
    <w:rsid w:val="00175FF3"/>
    <w:rsid w:val="00176042"/>
    <w:rsid w:val="001769CD"/>
    <w:rsid w:val="00176FB9"/>
    <w:rsid w:val="00177107"/>
    <w:rsid w:val="001805EC"/>
    <w:rsid w:val="0018068E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06D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1515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3E3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3BE4"/>
    <w:rsid w:val="001B4D30"/>
    <w:rsid w:val="001B5131"/>
    <w:rsid w:val="001B51B4"/>
    <w:rsid w:val="001B5540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256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2F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9FA"/>
    <w:rsid w:val="001E03D0"/>
    <w:rsid w:val="001E055D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6151"/>
    <w:rsid w:val="001E6179"/>
    <w:rsid w:val="001E6939"/>
    <w:rsid w:val="001E6D46"/>
    <w:rsid w:val="001E7020"/>
    <w:rsid w:val="001E71FA"/>
    <w:rsid w:val="001E723E"/>
    <w:rsid w:val="001E7CF8"/>
    <w:rsid w:val="001F08B7"/>
    <w:rsid w:val="001F0924"/>
    <w:rsid w:val="001F09F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53D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3DA6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19"/>
    <w:rsid w:val="00224DA8"/>
    <w:rsid w:val="00226497"/>
    <w:rsid w:val="00226D6C"/>
    <w:rsid w:val="00227FCB"/>
    <w:rsid w:val="00230154"/>
    <w:rsid w:val="00230384"/>
    <w:rsid w:val="00230E93"/>
    <w:rsid w:val="00231171"/>
    <w:rsid w:val="00231636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141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163"/>
    <w:rsid w:val="00261294"/>
    <w:rsid w:val="00261DC5"/>
    <w:rsid w:val="00262E42"/>
    <w:rsid w:val="002631E1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524A"/>
    <w:rsid w:val="00286441"/>
    <w:rsid w:val="0028659D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62BD"/>
    <w:rsid w:val="002A62FD"/>
    <w:rsid w:val="002A7168"/>
    <w:rsid w:val="002A7385"/>
    <w:rsid w:val="002A77AA"/>
    <w:rsid w:val="002A7A90"/>
    <w:rsid w:val="002B0010"/>
    <w:rsid w:val="002B00DD"/>
    <w:rsid w:val="002B079A"/>
    <w:rsid w:val="002B0872"/>
    <w:rsid w:val="002B0FC7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8A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1649D"/>
    <w:rsid w:val="003167C4"/>
    <w:rsid w:val="00320614"/>
    <w:rsid w:val="00320668"/>
    <w:rsid w:val="003207F4"/>
    <w:rsid w:val="00320851"/>
    <w:rsid w:val="003208BD"/>
    <w:rsid w:val="00321259"/>
    <w:rsid w:val="0032193D"/>
    <w:rsid w:val="003219C5"/>
    <w:rsid w:val="0032204A"/>
    <w:rsid w:val="00322129"/>
    <w:rsid w:val="0032222F"/>
    <w:rsid w:val="003236BD"/>
    <w:rsid w:val="00323810"/>
    <w:rsid w:val="0032385E"/>
    <w:rsid w:val="00323896"/>
    <w:rsid w:val="00323D6A"/>
    <w:rsid w:val="00323F2E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40098"/>
    <w:rsid w:val="00340465"/>
    <w:rsid w:val="0034051F"/>
    <w:rsid w:val="00340718"/>
    <w:rsid w:val="00340A49"/>
    <w:rsid w:val="00340F51"/>
    <w:rsid w:val="00341435"/>
    <w:rsid w:val="00341538"/>
    <w:rsid w:val="00341A9D"/>
    <w:rsid w:val="00341CB7"/>
    <w:rsid w:val="00341DD2"/>
    <w:rsid w:val="00341DE2"/>
    <w:rsid w:val="0034244E"/>
    <w:rsid w:val="003424BF"/>
    <w:rsid w:val="003424D8"/>
    <w:rsid w:val="00343932"/>
    <w:rsid w:val="00343BB1"/>
    <w:rsid w:val="003441A8"/>
    <w:rsid w:val="0034580C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378"/>
    <w:rsid w:val="003545AC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1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1EA5"/>
    <w:rsid w:val="003A2988"/>
    <w:rsid w:val="003A39A1"/>
    <w:rsid w:val="003A3E5C"/>
    <w:rsid w:val="003A3FB5"/>
    <w:rsid w:val="003A47AB"/>
    <w:rsid w:val="003A5438"/>
    <w:rsid w:val="003A5DD8"/>
    <w:rsid w:val="003A65C3"/>
    <w:rsid w:val="003A691C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2B1"/>
    <w:rsid w:val="003C25E3"/>
    <w:rsid w:val="003C3352"/>
    <w:rsid w:val="003C3366"/>
    <w:rsid w:val="003C3583"/>
    <w:rsid w:val="003C42ED"/>
    <w:rsid w:val="003C4308"/>
    <w:rsid w:val="003C452B"/>
    <w:rsid w:val="003C4D6B"/>
    <w:rsid w:val="003C507C"/>
    <w:rsid w:val="003C519F"/>
    <w:rsid w:val="003C5212"/>
    <w:rsid w:val="003C542A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2E6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BD7"/>
    <w:rsid w:val="003F22DB"/>
    <w:rsid w:val="003F2480"/>
    <w:rsid w:val="003F24B1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6FD2"/>
    <w:rsid w:val="003F71E7"/>
    <w:rsid w:val="003F7C1C"/>
    <w:rsid w:val="003F7F44"/>
    <w:rsid w:val="004000D2"/>
    <w:rsid w:val="00400168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26B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0FD"/>
    <w:rsid w:val="004257D7"/>
    <w:rsid w:val="004258BE"/>
    <w:rsid w:val="00425A0A"/>
    <w:rsid w:val="00425CB0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1DCC"/>
    <w:rsid w:val="004320A8"/>
    <w:rsid w:val="004324A8"/>
    <w:rsid w:val="004325E1"/>
    <w:rsid w:val="00432E28"/>
    <w:rsid w:val="004330DC"/>
    <w:rsid w:val="004330F6"/>
    <w:rsid w:val="004332F5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C85"/>
    <w:rsid w:val="00435D2C"/>
    <w:rsid w:val="004365E4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5AC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4C8"/>
    <w:rsid w:val="004518E9"/>
    <w:rsid w:val="00451E1C"/>
    <w:rsid w:val="0045288D"/>
    <w:rsid w:val="00452A43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221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868"/>
    <w:rsid w:val="00462E95"/>
    <w:rsid w:val="004634E0"/>
    <w:rsid w:val="004634E7"/>
    <w:rsid w:val="0046379D"/>
    <w:rsid w:val="00463850"/>
    <w:rsid w:val="00463DC9"/>
    <w:rsid w:val="004640BC"/>
    <w:rsid w:val="00464827"/>
    <w:rsid w:val="00465898"/>
    <w:rsid w:val="00465E0A"/>
    <w:rsid w:val="00466DB2"/>
    <w:rsid w:val="00466F5E"/>
    <w:rsid w:val="00467234"/>
    <w:rsid w:val="00467D7B"/>
    <w:rsid w:val="004701E2"/>
    <w:rsid w:val="0047047F"/>
    <w:rsid w:val="004712EE"/>
    <w:rsid w:val="004717A4"/>
    <w:rsid w:val="004717DA"/>
    <w:rsid w:val="004723B3"/>
    <w:rsid w:val="0047306A"/>
    <w:rsid w:val="00473832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733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5041"/>
    <w:rsid w:val="004B5111"/>
    <w:rsid w:val="004B5144"/>
    <w:rsid w:val="004B5D8F"/>
    <w:rsid w:val="004B6948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4F0A"/>
    <w:rsid w:val="004C50E7"/>
    <w:rsid w:val="004C5499"/>
    <w:rsid w:val="004C66F4"/>
    <w:rsid w:val="004C6945"/>
    <w:rsid w:val="004C6FA4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B8A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6A9"/>
    <w:rsid w:val="004E4059"/>
    <w:rsid w:val="004E421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1A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DA7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B81"/>
    <w:rsid w:val="00525D5B"/>
    <w:rsid w:val="0052625F"/>
    <w:rsid w:val="0052643E"/>
    <w:rsid w:val="00526AAA"/>
    <w:rsid w:val="005274F5"/>
    <w:rsid w:val="0052764B"/>
    <w:rsid w:val="00527BB6"/>
    <w:rsid w:val="0053049F"/>
    <w:rsid w:val="005309D3"/>
    <w:rsid w:val="005311C6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803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674F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1D5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534A"/>
    <w:rsid w:val="005856E7"/>
    <w:rsid w:val="00585829"/>
    <w:rsid w:val="00585CCE"/>
    <w:rsid w:val="00586756"/>
    <w:rsid w:val="00590905"/>
    <w:rsid w:val="00592551"/>
    <w:rsid w:val="00593072"/>
    <w:rsid w:val="0059341F"/>
    <w:rsid w:val="0059396C"/>
    <w:rsid w:val="005940FE"/>
    <w:rsid w:val="00594305"/>
    <w:rsid w:val="00594605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29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03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7E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44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17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7A"/>
    <w:rsid w:val="005F4894"/>
    <w:rsid w:val="005F49CD"/>
    <w:rsid w:val="005F4DF4"/>
    <w:rsid w:val="005F60F5"/>
    <w:rsid w:val="005F637B"/>
    <w:rsid w:val="005F638E"/>
    <w:rsid w:val="005F687C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C05"/>
    <w:rsid w:val="006031DA"/>
    <w:rsid w:val="006032FB"/>
    <w:rsid w:val="006035B6"/>
    <w:rsid w:val="00604441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24A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9D0"/>
    <w:rsid w:val="00625E0C"/>
    <w:rsid w:val="00625F3B"/>
    <w:rsid w:val="0062654D"/>
    <w:rsid w:val="006269EF"/>
    <w:rsid w:val="00626A9F"/>
    <w:rsid w:val="00626AFA"/>
    <w:rsid w:val="00626C30"/>
    <w:rsid w:val="00626F3B"/>
    <w:rsid w:val="0062721A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1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04C"/>
    <w:rsid w:val="00650D73"/>
    <w:rsid w:val="006512CC"/>
    <w:rsid w:val="00652098"/>
    <w:rsid w:val="00652F50"/>
    <w:rsid w:val="006530CB"/>
    <w:rsid w:val="006532EE"/>
    <w:rsid w:val="00653979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26B4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4EF4"/>
    <w:rsid w:val="00675EE3"/>
    <w:rsid w:val="00676530"/>
    <w:rsid w:val="00676875"/>
    <w:rsid w:val="00676895"/>
    <w:rsid w:val="00676C46"/>
    <w:rsid w:val="0067796C"/>
    <w:rsid w:val="006779DA"/>
    <w:rsid w:val="00677B6E"/>
    <w:rsid w:val="006805D3"/>
    <w:rsid w:val="00680689"/>
    <w:rsid w:val="00680817"/>
    <w:rsid w:val="006809E0"/>
    <w:rsid w:val="00681F65"/>
    <w:rsid w:val="006822E2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124"/>
    <w:rsid w:val="006A576B"/>
    <w:rsid w:val="006A5AD5"/>
    <w:rsid w:val="006A5F32"/>
    <w:rsid w:val="006A7162"/>
    <w:rsid w:val="006A77AB"/>
    <w:rsid w:val="006A78CC"/>
    <w:rsid w:val="006B010B"/>
    <w:rsid w:val="006B0989"/>
    <w:rsid w:val="006B103F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51A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BE0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FE4"/>
    <w:rsid w:val="006E420D"/>
    <w:rsid w:val="006E42A9"/>
    <w:rsid w:val="006E4CF6"/>
    <w:rsid w:val="006E4F40"/>
    <w:rsid w:val="006E5D01"/>
    <w:rsid w:val="006E622D"/>
    <w:rsid w:val="006E6334"/>
    <w:rsid w:val="006E657D"/>
    <w:rsid w:val="006E679F"/>
    <w:rsid w:val="006E6C99"/>
    <w:rsid w:val="006E77D0"/>
    <w:rsid w:val="006F0333"/>
    <w:rsid w:val="006F038A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8FF"/>
    <w:rsid w:val="006F5B4C"/>
    <w:rsid w:val="006F5BC3"/>
    <w:rsid w:val="006F60A4"/>
    <w:rsid w:val="006F6EB0"/>
    <w:rsid w:val="006F7051"/>
    <w:rsid w:val="006F73B4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182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381"/>
    <w:rsid w:val="007167FC"/>
    <w:rsid w:val="00717A07"/>
    <w:rsid w:val="00717B5A"/>
    <w:rsid w:val="007200EA"/>
    <w:rsid w:val="00720361"/>
    <w:rsid w:val="00720868"/>
    <w:rsid w:val="00720B44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5BC"/>
    <w:rsid w:val="00731835"/>
    <w:rsid w:val="0073194E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6728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5AD"/>
    <w:rsid w:val="00744671"/>
    <w:rsid w:val="007447ED"/>
    <w:rsid w:val="00744A0E"/>
    <w:rsid w:val="00746908"/>
    <w:rsid w:val="0074739F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554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6A85"/>
    <w:rsid w:val="0076727F"/>
    <w:rsid w:val="00767F0C"/>
    <w:rsid w:val="00767F77"/>
    <w:rsid w:val="00770459"/>
    <w:rsid w:val="00770FD2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177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6FB"/>
    <w:rsid w:val="00786419"/>
    <w:rsid w:val="00786FB2"/>
    <w:rsid w:val="007870AF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106F"/>
    <w:rsid w:val="007A249B"/>
    <w:rsid w:val="007A2BAE"/>
    <w:rsid w:val="007A2CE6"/>
    <w:rsid w:val="007A3902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5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767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2BF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D35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0F48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B6"/>
    <w:rsid w:val="00835313"/>
    <w:rsid w:val="00835454"/>
    <w:rsid w:val="008359EC"/>
    <w:rsid w:val="00836BC5"/>
    <w:rsid w:val="00836D54"/>
    <w:rsid w:val="00837B91"/>
    <w:rsid w:val="00840108"/>
    <w:rsid w:val="008408BC"/>
    <w:rsid w:val="00840DC4"/>
    <w:rsid w:val="00841035"/>
    <w:rsid w:val="008414D3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47BF1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2C5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B22"/>
    <w:rsid w:val="00884C01"/>
    <w:rsid w:val="00884C4D"/>
    <w:rsid w:val="00884D7B"/>
    <w:rsid w:val="00884E48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AFB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62E3"/>
    <w:rsid w:val="008A72FE"/>
    <w:rsid w:val="008A7B02"/>
    <w:rsid w:val="008A7B24"/>
    <w:rsid w:val="008A7E42"/>
    <w:rsid w:val="008B06AF"/>
    <w:rsid w:val="008B0C65"/>
    <w:rsid w:val="008B12DC"/>
    <w:rsid w:val="008B1809"/>
    <w:rsid w:val="008B28D8"/>
    <w:rsid w:val="008B2B03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B91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031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887"/>
    <w:rsid w:val="008E3BDC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9A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9DA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BD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BD2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0F04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47CA4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8F"/>
    <w:rsid w:val="00957AC1"/>
    <w:rsid w:val="0096021B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2BF2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5A79"/>
    <w:rsid w:val="00976330"/>
    <w:rsid w:val="009763C0"/>
    <w:rsid w:val="00976853"/>
    <w:rsid w:val="009769D3"/>
    <w:rsid w:val="00976B0C"/>
    <w:rsid w:val="00976D3D"/>
    <w:rsid w:val="009773F5"/>
    <w:rsid w:val="00977CAF"/>
    <w:rsid w:val="00980E73"/>
    <w:rsid w:val="00981941"/>
    <w:rsid w:val="00981DF7"/>
    <w:rsid w:val="009825E5"/>
    <w:rsid w:val="009829E7"/>
    <w:rsid w:val="0098322C"/>
    <w:rsid w:val="00983B7D"/>
    <w:rsid w:val="00984248"/>
    <w:rsid w:val="00984B20"/>
    <w:rsid w:val="00984BC6"/>
    <w:rsid w:val="00984EA9"/>
    <w:rsid w:val="00985727"/>
    <w:rsid w:val="00985C2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434"/>
    <w:rsid w:val="00993B83"/>
    <w:rsid w:val="00993C85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3E8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515"/>
    <w:rsid w:val="009B588D"/>
    <w:rsid w:val="009B5BE7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611"/>
    <w:rsid w:val="009C3610"/>
    <w:rsid w:val="009C3F94"/>
    <w:rsid w:val="009C4471"/>
    <w:rsid w:val="009C4592"/>
    <w:rsid w:val="009C486A"/>
    <w:rsid w:val="009C4CB8"/>
    <w:rsid w:val="009C55F9"/>
    <w:rsid w:val="009C5AB7"/>
    <w:rsid w:val="009C7B8B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45D"/>
    <w:rsid w:val="009D56C8"/>
    <w:rsid w:val="009D5956"/>
    <w:rsid w:val="009D66C5"/>
    <w:rsid w:val="009D6EBE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3023"/>
    <w:rsid w:val="009F3168"/>
    <w:rsid w:val="009F3FB1"/>
    <w:rsid w:val="009F427D"/>
    <w:rsid w:val="009F4AB1"/>
    <w:rsid w:val="009F4C2B"/>
    <w:rsid w:val="009F5415"/>
    <w:rsid w:val="009F561D"/>
    <w:rsid w:val="009F5A33"/>
    <w:rsid w:val="009F778E"/>
    <w:rsid w:val="009F7C2B"/>
    <w:rsid w:val="009F7C91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2BC"/>
    <w:rsid w:val="00A07B03"/>
    <w:rsid w:val="00A07E1D"/>
    <w:rsid w:val="00A07ECA"/>
    <w:rsid w:val="00A10A6E"/>
    <w:rsid w:val="00A10F8B"/>
    <w:rsid w:val="00A10FCA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2A0"/>
    <w:rsid w:val="00A14331"/>
    <w:rsid w:val="00A14A7C"/>
    <w:rsid w:val="00A14C53"/>
    <w:rsid w:val="00A14E9D"/>
    <w:rsid w:val="00A15335"/>
    <w:rsid w:val="00A156C9"/>
    <w:rsid w:val="00A15B7A"/>
    <w:rsid w:val="00A161EC"/>
    <w:rsid w:val="00A17997"/>
    <w:rsid w:val="00A17B26"/>
    <w:rsid w:val="00A17FA4"/>
    <w:rsid w:val="00A20DA8"/>
    <w:rsid w:val="00A2101F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C21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9AD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1D"/>
    <w:rsid w:val="00A57FA8"/>
    <w:rsid w:val="00A607AF"/>
    <w:rsid w:val="00A622E9"/>
    <w:rsid w:val="00A623FD"/>
    <w:rsid w:val="00A625A2"/>
    <w:rsid w:val="00A629BF"/>
    <w:rsid w:val="00A62CBF"/>
    <w:rsid w:val="00A62D9D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EB6"/>
    <w:rsid w:val="00A70357"/>
    <w:rsid w:val="00A712B8"/>
    <w:rsid w:val="00A721C5"/>
    <w:rsid w:val="00A72219"/>
    <w:rsid w:val="00A726F2"/>
    <w:rsid w:val="00A72A07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60F"/>
    <w:rsid w:val="00A84836"/>
    <w:rsid w:val="00A84B69"/>
    <w:rsid w:val="00A8556E"/>
    <w:rsid w:val="00A85A81"/>
    <w:rsid w:val="00A85BDA"/>
    <w:rsid w:val="00A85DF6"/>
    <w:rsid w:val="00A8606C"/>
    <w:rsid w:val="00A86FA4"/>
    <w:rsid w:val="00A87BF1"/>
    <w:rsid w:val="00A87D78"/>
    <w:rsid w:val="00A9006E"/>
    <w:rsid w:val="00A900D3"/>
    <w:rsid w:val="00A90DB3"/>
    <w:rsid w:val="00A90EEA"/>
    <w:rsid w:val="00A90F61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3EAB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4D81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53FA"/>
    <w:rsid w:val="00AD595D"/>
    <w:rsid w:val="00AD608C"/>
    <w:rsid w:val="00AD65A5"/>
    <w:rsid w:val="00AD65E7"/>
    <w:rsid w:val="00AD747E"/>
    <w:rsid w:val="00AD7D3A"/>
    <w:rsid w:val="00AD7D84"/>
    <w:rsid w:val="00AD7FCD"/>
    <w:rsid w:val="00AE0023"/>
    <w:rsid w:val="00AE00E0"/>
    <w:rsid w:val="00AE0BB1"/>
    <w:rsid w:val="00AE0D52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E7F8D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544"/>
    <w:rsid w:val="00B07B94"/>
    <w:rsid w:val="00B07EB7"/>
    <w:rsid w:val="00B103DA"/>
    <w:rsid w:val="00B11754"/>
    <w:rsid w:val="00B11D00"/>
    <w:rsid w:val="00B11D04"/>
    <w:rsid w:val="00B126C2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5EC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3CE"/>
    <w:rsid w:val="00B37555"/>
    <w:rsid w:val="00B37715"/>
    <w:rsid w:val="00B37B07"/>
    <w:rsid w:val="00B37C42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084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20A"/>
    <w:rsid w:val="00B6166C"/>
    <w:rsid w:val="00B6293E"/>
    <w:rsid w:val="00B629ED"/>
    <w:rsid w:val="00B6387A"/>
    <w:rsid w:val="00B63975"/>
    <w:rsid w:val="00B645DC"/>
    <w:rsid w:val="00B6461D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5D5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17F"/>
    <w:rsid w:val="00B846B3"/>
    <w:rsid w:val="00B84788"/>
    <w:rsid w:val="00B84AD9"/>
    <w:rsid w:val="00B856CE"/>
    <w:rsid w:val="00B857C2"/>
    <w:rsid w:val="00B85A4F"/>
    <w:rsid w:val="00B85EC6"/>
    <w:rsid w:val="00B87741"/>
    <w:rsid w:val="00B9013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3F3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4BE2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6B3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61C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1F8B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65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47"/>
    <w:rsid w:val="00C255B3"/>
    <w:rsid w:val="00C258E2"/>
    <w:rsid w:val="00C259D3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3233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47DF8"/>
    <w:rsid w:val="00C50054"/>
    <w:rsid w:val="00C50D04"/>
    <w:rsid w:val="00C50E6B"/>
    <w:rsid w:val="00C512C7"/>
    <w:rsid w:val="00C5131A"/>
    <w:rsid w:val="00C515B8"/>
    <w:rsid w:val="00C51687"/>
    <w:rsid w:val="00C51D73"/>
    <w:rsid w:val="00C529EE"/>
    <w:rsid w:val="00C53155"/>
    <w:rsid w:val="00C532B9"/>
    <w:rsid w:val="00C5353F"/>
    <w:rsid w:val="00C53B8E"/>
    <w:rsid w:val="00C53C0D"/>
    <w:rsid w:val="00C53D20"/>
    <w:rsid w:val="00C53D8D"/>
    <w:rsid w:val="00C5567B"/>
    <w:rsid w:val="00C55DE9"/>
    <w:rsid w:val="00C56754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60A6"/>
    <w:rsid w:val="00C665C5"/>
    <w:rsid w:val="00C673B5"/>
    <w:rsid w:val="00C67960"/>
    <w:rsid w:val="00C67A5C"/>
    <w:rsid w:val="00C67B20"/>
    <w:rsid w:val="00C70098"/>
    <w:rsid w:val="00C707EB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35B"/>
    <w:rsid w:val="00C77F62"/>
    <w:rsid w:val="00C80176"/>
    <w:rsid w:val="00C805D9"/>
    <w:rsid w:val="00C80739"/>
    <w:rsid w:val="00C808AA"/>
    <w:rsid w:val="00C80EEE"/>
    <w:rsid w:val="00C80F44"/>
    <w:rsid w:val="00C811D2"/>
    <w:rsid w:val="00C8302B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C0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E7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4CA"/>
    <w:rsid w:val="00CA0520"/>
    <w:rsid w:val="00CA08E1"/>
    <w:rsid w:val="00CA19E7"/>
    <w:rsid w:val="00CA1E89"/>
    <w:rsid w:val="00CA1F48"/>
    <w:rsid w:val="00CA20A0"/>
    <w:rsid w:val="00CA2339"/>
    <w:rsid w:val="00CA2F8D"/>
    <w:rsid w:val="00CA341E"/>
    <w:rsid w:val="00CA351E"/>
    <w:rsid w:val="00CA35F0"/>
    <w:rsid w:val="00CA3BA8"/>
    <w:rsid w:val="00CA423D"/>
    <w:rsid w:val="00CA45B8"/>
    <w:rsid w:val="00CA4F06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047"/>
    <w:rsid w:val="00CC2269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473"/>
    <w:rsid w:val="00CE7C3A"/>
    <w:rsid w:val="00CE7CDB"/>
    <w:rsid w:val="00CF061E"/>
    <w:rsid w:val="00CF063E"/>
    <w:rsid w:val="00CF09A2"/>
    <w:rsid w:val="00CF1419"/>
    <w:rsid w:val="00CF156E"/>
    <w:rsid w:val="00CF1704"/>
    <w:rsid w:val="00CF1880"/>
    <w:rsid w:val="00CF1A39"/>
    <w:rsid w:val="00CF227D"/>
    <w:rsid w:val="00CF2BB0"/>
    <w:rsid w:val="00CF2F9B"/>
    <w:rsid w:val="00CF308B"/>
    <w:rsid w:val="00CF3585"/>
    <w:rsid w:val="00CF359F"/>
    <w:rsid w:val="00CF38AE"/>
    <w:rsid w:val="00CF46F3"/>
    <w:rsid w:val="00CF4B8F"/>
    <w:rsid w:val="00CF4C8B"/>
    <w:rsid w:val="00CF51E7"/>
    <w:rsid w:val="00CF5826"/>
    <w:rsid w:val="00CF5D9A"/>
    <w:rsid w:val="00CF616D"/>
    <w:rsid w:val="00CF642E"/>
    <w:rsid w:val="00CF66C7"/>
    <w:rsid w:val="00CF66E4"/>
    <w:rsid w:val="00CF6C07"/>
    <w:rsid w:val="00CF6D18"/>
    <w:rsid w:val="00D00FEC"/>
    <w:rsid w:val="00D0108C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38B9"/>
    <w:rsid w:val="00D03A37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152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254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4DF5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3C1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5CD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02B1"/>
    <w:rsid w:val="00D710F6"/>
    <w:rsid w:val="00D714C1"/>
    <w:rsid w:val="00D719CD"/>
    <w:rsid w:val="00D71AE7"/>
    <w:rsid w:val="00D73F89"/>
    <w:rsid w:val="00D74C4E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2EF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000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186"/>
    <w:rsid w:val="00DB0702"/>
    <w:rsid w:val="00DB07B0"/>
    <w:rsid w:val="00DB100E"/>
    <w:rsid w:val="00DB206A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2CD0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C69"/>
    <w:rsid w:val="00DC6D10"/>
    <w:rsid w:val="00DC70CE"/>
    <w:rsid w:val="00DC71CF"/>
    <w:rsid w:val="00DC7493"/>
    <w:rsid w:val="00DC75D6"/>
    <w:rsid w:val="00DC793A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980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D62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99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5CEE"/>
    <w:rsid w:val="00E26D00"/>
    <w:rsid w:val="00E27626"/>
    <w:rsid w:val="00E27E26"/>
    <w:rsid w:val="00E27EB4"/>
    <w:rsid w:val="00E3050C"/>
    <w:rsid w:val="00E30C7B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14C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618"/>
    <w:rsid w:val="00E62792"/>
    <w:rsid w:val="00E62D35"/>
    <w:rsid w:val="00E63023"/>
    <w:rsid w:val="00E630D6"/>
    <w:rsid w:val="00E64157"/>
    <w:rsid w:val="00E6463F"/>
    <w:rsid w:val="00E6517A"/>
    <w:rsid w:val="00E65223"/>
    <w:rsid w:val="00E655F7"/>
    <w:rsid w:val="00E65931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601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8F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1DE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1E3B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2BB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3E7E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2AF9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2C6D"/>
    <w:rsid w:val="00EF32DD"/>
    <w:rsid w:val="00EF41B8"/>
    <w:rsid w:val="00EF4632"/>
    <w:rsid w:val="00EF4C75"/>
    <w:rsid w:val="00EF5011"/>
    <w:rsid w:val="00EF5A5C"/>
    <w:rsid w:val="00EF5D58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089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C7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49D"/>
    <w:rsid w:val="00F526FC"/>
    <w:rsid w:val="00F52F36"/>
    <w:rsid w:val="00F533B5"/>
    <w:rsid w:val="00F536B5"/>
    <w:rsid w:val="00F5388E"/>
    <w:rsid w:val="00F53FF0"/>
    <w:rsid w:val="00F54323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703"/>
    <w:rsid w:val="00F64D40"/>
    <w:rsid w:val="00F65583"/>
    <w:rsid w:val="00F65BA1"/>
    <w:rsid w:val="00F66979"/>
    <w:rsid w:val="00F66C50"/>
    <w:rsid w:val="00F66CB3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2A9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44F"/>
    <w:rsid w:val="00F8776E"/>
    <w:rsid w:val="00F87E5B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800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B0B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1B7E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1525DC5B"/>
  <w15:docId w15:val="{18903F0D-6FFA-451C-8587-0814937D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7B3C9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B3C9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B3C98"/>
    <w:rPr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7B3C98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C9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8302B"/>
    <w:pPr>
      <w:ind w:left="720"/>
    </w:pPr>
    <w:rPr>
      <w:rFonts w:ascii="Calibri" w:eastAsia="Calibr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58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580C"/>
  </w:style>
  <w:style w:type="character" w:styleId="FootnoteReference">
    <w:name w:val="footnote reference"/>
    <w:basedOn w:val="DefaultParagraphFont"/>
    <w:uiPriority w:val="99"/>
    <w:semiHidden/>
    <w:unhideWhenUsed/>
    <w:rsid w:val="0034580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E388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0F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ages.nist.gov/800-63-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9CBC7-D2A6-460B-BFD5-ABB5078F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4</cp:revision>
  <cp:lastPrinted>2011-11-02T20:41:00Z</cp:lastPrinted>
  <dcterms:created xsi:type="dcterms:W3CDTF">2017-10-02T22:47:00Z</dcterms:created>
  <dcterms:modified xsi:type="dcterms:W3CDTF">2017-10-02T22:51:00Z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