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48" w:rsidRPr="001E5948" w:rsidRDefault="00E60048" w:rsidP="001E5948">
      <w:pPr>
        <w:spacing w:before="120"/>
        <w:jc w:val="right"/>
        <w:rPr>
          <w:b/>
        </w:rPr>
      </w:pPr>
      <w:proofErr w:type="gramStart"/>
      <w:r w:rsidRPr="001E5948">
        <w:rPr>
          <w:b/>
        </w:rPr>
        <w:t>via</w:t>
      </w:r>
      <w:proofErr w:type="gramEnd"/>
      <w:r w:rsidR="008C2D8C">
        <w:rPr>
          <w:b/>
        </w:rPr>
        <w:t xml:space="preserve"> </w:t>
      </w:r>
      <w:r w:rsidRPr="001E5948">
        <w:rPr>
          <w:b/>
        </w:rPr>
        <w:t>posting</w:t>
      </w:r>
      <w:r w:rsidR="008C2D8C">
        <w:rPr>
          <w:b/>
        </w:rPr>
        <w:t xml:space="preserve"> </w:t>
      </w:r>
      <w:r w:rsidRPr="001E5948">
        <w:rPr>
          <w:b/>
        </w:rPr>
        <w:t>and</w:t>
      </w:r>
      <w:r w:rsidR="008C2D8C">
        <w:rPr>
          <w:b/>
        </w:rPr>
        <w:t xml:space="preserve"> </w:t>
      </w:r>
      <w:r w:rsidRPr="001E5948">
        <w:rPr>
          <w:b/>
        </w:rPr>
        <w:t>email</w:t>
      </w:r>
    </w:p>
    <w:p w:rsidR="00E60048" w:rsidRPr="001E5948" w:rsidRDefault="00E60048" w:rsidP="001E5948">
      <w:pPr>
        <w:spacing w:before="120"/>
        <w:ind w:left="1440" w:hanging="1440"/>
      </w:pPr>
      <w:r w:rsidRPr="001E5948">
        <w:rPr>
          <w:b/>
        </w:rPr>
        <w:t>TO:</w:t>
      </w:r>
      <w:r w:rsidRPr="001E5948">
        <w:rPr>
          <w:b/>
        </w:rPr>
        <w:tab/>
      </w:r>
      <w:r w:rsidRPr="001E5948">
        <w:t>NAESB</w:t>
      </w:r>
      <w:r w:rsidR="008C2D8C">
        <w:t xml:space="preserve"> </w:t>
      </w:r>
      <w:r w:rsidRPr="001E5948">
        <w:t>WEQ</w:t>
      </w:r>
      <w:r w:rsidR="008C2D8C">
        <w:t xml:space="preserve"> </w:t>
      </w:r>
      <w:r w:rsidRPr="001E5948">
        <w:t>Executive</w:t>
      </w:r>
      <w:r w:rsidR="008C2D8C">
        <w:t xml:space="preserve"> </w:t>
      </w:r>
      <w:r w:rsidRPr="001E5948">
        <w:t>Committee</w:t>
      </w:r>
      <w:r w:rsidR="008C2D8C">
        <w:t xml:space="preserve"> </w:t>
      </w:r>
      <w:r w:rsidRPr="001E5948">
        <w:t>Members</w:t>
      </w:r>
      <w:r w:rsidR="008C2D8C">
        <w:t xml:space="preserve"> </w:t>
      </w:r>
      <w:r w:rsidRPr="001E5948">
        <w:t>and</w:t>
      </w:r>
      <w:r w:rsidR="008C2D8C">
        <w:t xml:space="preserve"> </w:t>
      </w:r>
      <w:r w:rsidRPr="001E5948">
        <w:t>Alternates</w:t>
      </w:r>
    </w:p>
    <w:p w:rsidR="00E60048" w:rsidRPr="001E5948" w:rsidRDefault="00E60048" w:rsidP="001E5948">
      <w:pPr>
        <w:spacing w:before="120"/>
      </w:pPr>
      <w:r w:rsidRPr="001E5948">
        <w:rPr>
          <w:b/>
        </w:rPr>
        <w:t>FROM:</w:t>
      </w:r>
      <w:r w:rsidR="008C2D8C">
        <w:rPr>
          <w:b/>
        </w:rPr>
        <w:t xml:space="preserve"> </w:t>
      </w:r>
      <w:r w:rsidRPr="001E5948">
        <w:rPr>
          <w:b/>
        </w:rPr>
        <w:tab/>
      </w:r>
      <w:r w:rsidR="00464AAA">
        <w:t>Caroline Trum, NAESB Deputy Director</w:t>
      </w:r>
    </w:p>
    <w:p w:rsidR="00E60048" w:rsidRPr="001E5948" w:rsidRDefault="00E60048" w:rsidP="001E5948">
      <w:pPr>
        <w:spacing w:before="120"/>
        <w:ind w:left="1440" w:hanging="1440"/>
      </w:pPr>
      <w:r w:rsidRPr="001E5948">
        <w:rPr>
          <w:b/>
        </w:rPr>
        <w:t>RE:</w:t>
      </w:r>
      <w:r w:rsidRPr="001E5948">
        <w:rPr>
          <w:b/>
        </w:rPr>
        <w:tab/>
      </w:r>
      <w:r w:rsidRPr="001E5948">
        <w:t>Notational</w:t>
      </w:r>
      <w:r w:rsidR="008C2D8C">
        <w:t xml:space="preserve"> </w:t>
      </w:r>
      <w:r w:rsidRPr="001E5948">
        <w:t>Ballot</w:t>
      </w:r>
      <w:r w:rsidR="008C2D8C">
        <w:t xml:space="preserve"> for </w:t>
      </w:r>
      <w:r w:rsidR="00B1498F">
        <w:t>Recommendation to Support Request R15005</w:t>
      </w:r>
      <w:r w:rsidR="006B1A6C">
        <w:t xml:space="preserve"> – Due August 26, 2015</w:t>
      </w:r>
    </w:p>
    <w:p w:rsidR="00E60048" w:rsidRPr="001E5948" w:rsidRDefault="00E60048" w:rsidP="001E5948">
      <w:pPr>
        <w:pBdr>
          <w:bottom w:val="single" w:sz="12" w:space="1" w:color="auto"/>
        </w:pBdr>
        <w:tabs>
          <w:tab w:val="left" w:pos="900"/>
        </w:tabs>
        <w:spacing w:before="120"/>
        <w:ind w:left="900" w:hanging="900"/>
        <w:jc w:val="both"/>
        <w:rPr>
          <w:bCs/>
        </w:rPr>
      </w:pPr>
      <w:r w:rsidRPr="001E5948">
        <w:rPr>
          <w:b/>
        </w:rPr>
        <w:t>DATE:</w:t>
      </w:r>
      <w:r w:rsidRPr="001E5948">
        <w:tab/>
      </w:r>
      <w:r w:rsidRPr="001E5948">
        <w:tab/>
      </w:r>
      <w:r w:rsidR="00B1498F">
        <w:t>August 20, 2015</w:t>
      </w:r>
    </w:p>
    <w:p w:rsidR="0059164A" w:rsidRPr="0059164A" w:rsidRDefault="0059164A" w:rsidP="0059164A">
      <w:pPr>
        <w:spacing w:before="120"/>
      </w:pPr>
      <w:bookmarkStart w:id="0" w:name="OLE_LINK1"/>
      <w:r w:rsidRPr="0059164A">
        <w:t>Dear</w:t>
      </w:r>
      <w:r w:rsidR="008C2D8C">
        <w:t xml:space="preserve"> </w:t>
      </w:r>
      <w:r w:rsidRPr="0059164A">
        <w:t>WEQ</w:t>
      </w:r>
      <w:r w:rsidR="008C2D8C">
        <w:t xml:space="preserve"> </w:t>
      </w:r>
      <w:r w:rsidRPr="0059164A">
        <w:t>Executive</w:t>
      </w:r>
      <w:r w:rsidR="008C2D8C">
        <w:t xml:space="preserve"> </w:t>
      </w:r>
      <w:r w:rsidRPr="0059164A">
        <w:t>Committee</w:t>
      </w:r>
      <w:r w:rsidR="008C2D8C">
        <w:t xml:space="preserve"> </w:t>
      </w:r>
      <w:r w:rsidRPr="0059164A">
        <w:t>members</w:t>
      </w:r>
      <w:r w:rsidR="008C2D8C">
        <w:t xml:space="preserve"> </w:t>
      </w:r>
      <w:r w:rsidRPr="0059164A">
        <w:t>and</w:t>
      </w:r>
      <w:r w:rsidR="008C2D8C">
        <w:t xml:space="preserve"> </w:t>
      </w:r>
      <w:r w:rsidRPr="0059164A">
        <w:t>Alternates</w:t>
      </w:r>
      <w:r w:rsidR="008C2D8C">
        <w:t xml:space="preserve"> </w:t>
      </w:r>
      <w:r w:rsidRPr="0059164A">
        <w:t>–</w:t>
      </w:r>
      <w:r w:rsidR="008C2D8C">
        <w:t xml:space="preserve"> </w:t>
      </w:r>
    </w:p>
    <w:p w:rsidR="00B1498F" w:rsidRDefault="006B1A6C" w:rsidP="006B1A6C">
      <w:pPr>
        <w:spacing w:before="120" w:after="120"/>
        <w:jc w:val="both"/>
      </w:pPr>
      <w:r>
        <w:t xml:space="preserve">A notational ballot period begins today, August 20, 2015 and ends on Wednesday, August 26, 2015 for the recommendation to support Request R15005.  </w:t>
      </w:r>
      <w:r w:rsidR="00B1498F">
        <w:t>D</w:t>
      </w:r>
      <w:r w:rsidR="00A81309">
        <w:t xml:space="preserve">uring the </w:t>
      </w:r>
      <w:r w:rsidR="00B1498F">
        <w:t xml:space="preserve">August 18, 2015 meeting of the WEQ Executive Committee discussed </w:t>
      </w:r>
      <w:r w:rsidR="00A81309">
        <w:t>the</w:t>
      </w:r>
      <w:r w:rsidR="00B1498F">
        <w:t xml:space="preserve"> recommendation developed by the OASIS Subcommittee to support Request R15005, submitted by Duke Energy, and proposing modifications of DUNS number treatment in OASIS.  The formal comment period closed yesterday, August 19, 2015 with comments submitted by Bonneville Power Administration and late comments submitted by PJM.  Neither set of comments proposed additional modifications to the recommendation nor were unsupportive of moving forward with the proposed standard changes. </w:t>
      </w:r>
    </w:p>
    <w:p w:rsidR="00B1498F" w:rsidRDefault="00B1498F" w:rsidP="006B1A6C">
      <w:pPr>
        <w:spacing w:before="120"/>
        <w:jc w:val="both"/>
      </w:pPr>
      <w:r>
        <w:t>As discussed during the WEQ Executive Committee meeting, a notational ballot is being used for the adoption of the recommendation to accommodate the recommendation’s inclusion in the upcoming publication of Version 3.1 of the NAESB WEQ Business Practice Standards.  Should the recommendation attain super majority support of the WEQ Executive Committee, it will be submitted for ratification by WEQ membership</w:t>
      </w:r>
      <w:r w:rsidR="00464AAA">
        <w:t>.  Once ratified, the recommendation will then be incorporated into the standards set to publish as Version 3.1.</w:t>
      </w:r>
    </w:p>
    <w:p w:rsidR="00A32DE4" w:rsidRPr="006E1BFE" w:rsidRDefault="006B1A6C" w:rsidP="006B1A6C">
      <w:pPr>
        <w:tabs>
          <w:tab w:val="left" w:pos="720"/>
        </w:tabs>
        <w:spacing w:before="120"/>
        <w:jc w:val="both"/>
      </w:pPr>
      <w:r>
        <w:t xml:space="preserve">The notational balloting period begins today, August 20, 2015 and ends on Wednesday, August 26, 2015.  </w:t>
      </w:r>
      <w:r w:rsidR="00A32DE4" w:rsidRPr="006E1BFE">
        <w:t>In voting on the recommendation</w:t>
      </w:r>
      <w:r w:rsidR="003747C0">
        <w:t xml:space="preserve">s, </w:t>
      </w:r>
      <w:r w:rsidR="00A32DE4" w:rsidRPr="006E1BFE">
        <w:t>super m</w:t>
      </w:r>
      <w:r w:rsidR="003747C0">
        <w:t>ajority support is required for the</w:t>
      </w:r>
      <w:r w:rsidR="00A32DE4" w:rsidRPr="006E1BFE">
        <w:t xml:space="preserve"> adoption</w:t>
      </w:r>
      <w:r w:rsidR="003747C0">
        <w:t xml:space="preserve"> of the </w:t>
      </w:r>
      <w:r w:rsidR="00464AAA">
        <w:t xml:space="preserve">modifications.  </w:t>
      </w:r>
      <w:r w:rsidR="003747C0">
        <w:t>As the WE</w:t>
      </w:r>
      <w:r w:rsidR="00A32DE4" w:rsidRPr="006E1BFE">
        <w:t>Q E</w:t>
      </w:r>
      <w:r w:rsidR="00464AAA">
        <w:t xml:space="preserve">xecutive </w:t>
      </w:r>
      <w:r w:rsidR="00A32DE4" w:rsidRPr="006E1BFE">
        <w:t>C</w:t>
      </w:r>
      <w:r w:rsidR="00464AAA">
        <w:t>ommittee</w:t>
      </w:r>
      <w:r w:rsidR="00A32DE4" w:rsidRPr="006E1BFE">
        <w:t xml:space="preserve"> has </w:t>
      </w:r>
      <w:r w:rsidR="00464AAA">
        <w:t>36</w:t>
      </w:r>
      <w:r w:rsidR="00A32DE4" w:rsidRPr="006E1BFE">
        <w:t xml:space="preserve"> seated members, </w:t>
      </w:r>
      <w:r w:rsidR="00464AAA">
        <w:t>25</w:t>
      </w:r>
      <w:r w:rsidR="00A32DE4" w:rsidRPr="006E1BFE">
        <w:t xml:space="preserve"> affirmative votes (67%)</w:t>
      </w:r>
      <w:r w:rsidR="00464AAA">
        <w:t xml:space="preserve"> from WEQ Executive Committee </w:t>
      </w:r>
      <w:r w:rsidR="003F51B7">
        <w:t>members or seated alternates</w:t>
      </w:r>
      <w:r w:rsidR="00005599">
        <w:t xml:space="preserve"> with support from at least 40% in the Transmission and IGO/Planner Segments</w:t>
      </w:r>
      <w:r w:rsidR="00A32DE4" w:rsidRPr="006E1BFE">
        <w:t xml:space="preserve">, </w:t>
      </w:r>
      <w:r w:rsidR="00464AAA">
        <w:t>are</w:t>
      </w:r>
      <w:r w:rsidR="00A32DE4" w:rsidRPr="006E1BFE">
        <w:t xml:space="preserve"> required to meet the super majority threshold</w:t>
      </w:r>
      <w:r w:rsidR="00005599">
        <w:t xml:space="preserve">.  </w:t>
      </w:r>
      <w:r w:rsidR="00A32DE4" w:rsidRPr="006E1BFE">
        <w:t>T</w:t>
      </w:r>
      <w:r w:rsidR="00464AAA">
        <w:t>he ballot can be found on the following page.</w:t>
      </w:r>
      <w:r w:rsidR="00A32DE4" w:rsidRPr="006E1BFE">
        <w:t xml:space="preserve">  To cast your vote, you can respond to the email that accompanies this ballot, you can email your ballot to </w:t>
      </w:r>
      <w:hyperlink r:id="rId9" w:history="1">
        <w:r w:rsidR="00A32DE4" w:rsidRPr="006E1BFE">
          <w:rPr>
            <w:rStyle w:val="Hyperlink"/>
          </w:rPr>
          <w:t>naesb@naesb.org</w:t>
        </w:r>
      </w:hyperlink>
      <w:r w:rsidR="006465B2">
        <w:t>, or you</w:t>
      </w:r>
      <w:r w:rsidR="00A32DE4" w:rsidRPr="006E1BFE">
        <w:t xml:space="preserve"> can fax your ballot to 713-356-0067.  Please feel free to call the NAESB office if you have any difficulty retrieving any of this information or need additional assistance. </w:t>
      </w:r>
    </w:p>
    <w:p w:rsidR="0059164A" w:rsidRDefault="00A81309" w:rsidP="0059164A">
      <w:pPr>
        <w:spacing w:before="120" w:after="120"/>
      </w:pPr>
      <w:r>
        <w:t xml:space="preserve"> </w:t>
      </w:r>
      <w:r w:rsidR="0059164A" w:rsidRPr="0059164A">
        <w:t>With</w:t>
      </w:r>
      <w:r w:rsidR="008C2D8C">
        <w:t xml:space="preserve"> </w:t>
      </w:r>
      <w:r w:rsidR="0059164A" w:rsidRPr="0059164A">
        <w:t>Best</w:t>
      </w:r>
      <w:r w:rsidR="008C2D8C">
        <w:t xml:space="preserve"> </w:t>
      </w:r>
      <w:r w:rsidR="0059164A" w:rsidRPr="0059164A">
        <w:t>Regards</w:t>
      </w:r>
      <w:r w:rsidR="0059164A">
        <w:t>,</w:t>
      </w:r>
    </w:p>
    <w:p w:rsidR="0059164A" w:rsidRPr="00464AAA" w:rsidRDefault="00464AAA" w:rsidP="0059164A">
      <w:pPr>
        <w:rPr>
          <w:rFonts w:ascii="Freestyle Script" w:hAnsi="Freestyle Script"/>
          <w:sz w:val="40"/>
          <w:szCs w:val="40"/>
        </w:rPr>
      </w:pPr>
      <w:r w:rsidRPr="00464AAA">
        <w:rPr>
          <w:rFonts w:ascii="Freestyle Script" w:hAnsi="Freestyle Script"/>
          <w:i/>
          <w:iCs/>
          <w:sz w:val="40"/>
          <w:szCs w:val="40"/>
        </w:rPr>
        <w:t>Caroline Trum</w:t>
      </w:r>
    </w:p>
    <w:bookmarkEnd w:id="0"/>
    <w:p w:rsidR="00105FF6" w:rsidRDefault="00105FF6" w:rsidP="00306B64">
      <w:pPr>
        <w:jc w:val="center"/>
        <w:rPr>
          <w:b/>
        </w:rPr>
        <w:sectPr w:rsidR="00105FF6" w:rsidSect="00FD6AA3">
          <w:headerReference w:type="default" r:id="rId10"/>
          <w:footerReference w:type="default" r:id="rId11"/>
          <w:pgSz w:w="12240" w:h="15840"/>
          <w:pgMar w:top="1440" w:right="1440" w:bottom="1440" w:left="1440" w:header="720" w:footer="720" w:gutter="0"/>
          <w:cols w:space="720"/>
          <w:rtlGutter/>
          <w:docGrid w:linePitch="360"/>
        </w:sectPr>
      </w:pPr>
    </w:p>
    <w:p w:rsidR="00E60048" w:rsidRPr="00280009" w:rsidRDefault="00E60048" w:rsidP="008C2D8C">
      <w:pPr>
        <w:pStyle w:val="DefaultText"/>
        <w:spacing w:after="120"/>
        <w:jc w:val="both"/>
        <w:rPr>
          <w:sz w:val="20"/>
        </w:rPr>
      </w:pPr>
      <w:r>
        <w:rPr>
          <w:sz w:val="20"/>
        </w:rPr>
        <w:lastRenderedPageBreak/>
        <w:t>Please</w:t>
      </w:r>
      <w:r w:rsidR="008C2D8C">
        <w:rPr>
          <w:sz w:val="20"/>
        </w:rPr>
        <w:t xml:space="preserve"> </w:t>
      </w:r>
      <w:r>
        <w:rPr>
          <w:sz w:val="20"/>
        </w:rPr>
        <w:t>vote</w:t>
      </w:r>
      <w:r w:rsidR="008C2D8C">
        <w:rPr>
          <w:sz w:val="20"/>
        </w:rPr>
        <w:t xml:space="preserve"> </w:t>
      </w:r>
      <w:r>
        <w:rPr>
          <w:sz w:val="20"/>
        </w:rPr>
        <w:t>in</w:t>
      </w:r>
      <w:r w:rsidR="008C2D8C">
        <w:rPr>
          <w:sz w:val="20"/>
        </w:rPr>
        <w:t xml:space="preserve"> </w:t>
      </w:r>
      <w:r w:rsidR="00464AAA">
        <w:rPr>
          <w:sz w:val="20"/>
        </w:rPr>
        <w:t xml:space="preserve">favor or </w:t>
      </w:r>
      <w:r w:rsidRPr="00280009">
        <w:rPr>
          <w:sz w:val="20"/>
        </w:rPr>
        <w:t>in</w:t>
      </w:r>
      <w:r w:rsidR="008C2D8C">
        <w:rPr>
          <w:sz w:val="20"/>
        </w:rPr>
        <w:t xml:space="preserve"> </w:t>
      </w:r>
      <w:r w:rsidRPr="00280009">
        <w:rPr>
          <w:sz w:val="20"/>
        </w:rPr>
        <w:t>opposition</w:t>
      </w:r>
      <w:r w:rsidR="008C2D8C">
        <w:rPr>
          <w:sz w:val="20"/>
        </w:rPr>
        <w:t xml:space="preserve"> </w:t>
      </w:r>
      <w:r>
        <w:rPr>
          <w:sz w:val="20"/>
        </w:rPr>
        <w:t>of</w:t>
      </w:r>
      <w:r w:rsidR="008C2D8C">
        <w:rPr>
          <w:sz w:val="20"/>
        </w:rPr>
        <w:t xml:space="preserve"> </w:t>
      </w:r>
      <w:r>
        <w:rPr>
          <w:sz w:val="20"/>
        </w:rPr>
        <w:t>the</w:t>
      </w:r>
      <w:r w:rsidR="008C2D8C">
        <w:rPr>
          <w:sz w:val="20"/>
        </w:rPr>
        <w:t xml:space="preserve"> </w:t>
      </w:r>
      <w:r w:rsidR="00464AAA">
        <w:rPr>
          <w:sz w:val="20"/>
        </w:rPr>
        <w:t>recommendation to support Request R15005</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7920"/>
      </w:tblGrid>
      <w:tr w:rsidR="00E371B7" w:rsidRPr="00280009" w:rsidTr="00E371B7">
        <w:trPr>
          <w:trHeight w:val="305"/>
        </w:trPr>
        <w:tc>
          <w:tcPr>
            <w:tcW w:w="990" w:type="dxa"/>
          </w:tcPr>
          <w:p w:rsidR="00E371B7" w:rsidRPr="00280009" w:rsidRDefault="00E371B7" w:rsidP="00B1498F">
            <w:pPr>
              <w:pStyle w:val="DefaultText"/>
              <w:spacing w:before="120" w:after="120"/>
              <w:rPr>
                <w:b/>
                <w:bCs/>
                <w:sz w:val="20"/>
              </w:rPr>
            </w:pPr>
            <w:r w:rsidRPr="00280009">
              <w:rPr>
                <w:b/>
                <w:bCs/>
                <w:sz w:val="20"/>
              </w:rPr>
              <w:t>Support</w:t>
            </w:r>
          </w:p>
        </w:tc>
        <w:tc>
          <w:tcPr>
            <w:tcW w:w="990" w:type="dxa"/>
          </w:tcPr>
          <w:p w:rsidR="00E371B7" w:rsidRPr="00280009" w:rsidRDefault="00E371B7" w:rsidP="00B1498F">
            <w:pPr>
              <w:pStyle w:val="DefaultText"/>
              <w:spacing w:before="120" w:after="120"/>
              <w:rPr>
                <w:b/>
                <w:bCs/>
                <w:sz w:val="20"/>
              </w:rPr>
            </w:pPr>
            <w:r w:rsidRPr="00280009">
              <w:rPr>
                <w:b/>
                <w:bCs/>
                <w:sz w:val="20"/>
              </w:rPr>
              <w:t>Oppose</w:t>
            </w:r>
          </w:p>
        </w:tc>
        <w:tc>
          <w:tcPr>
            <w:tcW w:w="7920" w:type="dxa"/>
          </w:tcPr>
          <w:p w:rsidR="00E371B7" w:rsidRPr="00280009" w:rsidRDefault="00E371B7" w:rsidP="0059164A">
            <w:pPr>
              <w:pStyle w:val="DefaultText"/>
              <w:spacing w:before="120" w:after="120"/>
              <w:rPr>
                <w:b/>
                <w:bCs/>
                <w:sz w:val="20"/>
              </w:rPr>
            </w:pPr>
            <w:r>
              <w:rPr>
                <w:b/>
                <w:bCs/>
                <w:sz w:val="20"/>
              </w:rPr>
              <w:t>Recommendation</w:t>
            </w:r>
          </w:p>
        </w:tc>
      </w:tr>
      <w:tr w:rsidR="00E371B7" w:rsidRPr="00280009" w:rsidTr="00E371B7">
        <w:trPr>
          <w:trHeight w:val="432"/>
        </w:trPr>
        <w:tc>
          <w:tcPr>
            <w:tcW w:w="990" w:type="dxa"/>
          </w:tcPr>
          <w:p w:rsidR="00E371B7" w:rsidRPr="00280009" w:rsidRDefault="00E371B7" w:rsidP="00B55810">
            <w:pPr>
              <w:pStyle w:val="DefaultText"/>
              <w:spacing w:before="120" w:after="120"/>
              <w:rPr>
                <w:sz w:val="20"/>
              </w:rPr>
            </w:pPr>
          </w:p>
        </w:tc>
        <w:tc>
          <w:tcPr>
            <w:tcW w:w="990" w:type="dxa"/>
          </w:tcPr>
          <w:p w:rsidR="00E371B7" w:rsidRPr="00280009" w:rsidRDefault="00E371B7" w:rsidP="00B55810">
            <w:pPr>
              <w:pStyle w:val="DefaultText"/>
              <w:spacing w:before="120" w:after="120"/>
              <w:rPr>
                <w:sz w:val="20"/>
              </w:rPr>
            </w:pPr>
          </w:p>
        </w:tc>
        <w:tc>
          <w:tcPr>
            <w:tcW w:w="7920" w:type="dxa"/>
          </w:tcPr>
          <w:p w:rsidR="00E371B7" w:rsidRDefault="00361060" w:rsidP="00464AAA">
            <w:pPr>
              <w:spacing w:before="120" w:after="120"/>
            </w:pPr>
            <w:r>
              <w:t xml:space="preserve">Request R15005: </w:t>
            </w:r>
            <w:r w:rsidR="00E371B7">
              <w:t>Modification of DUNS number treatment in OASIS</w:t>
            </w:r>
          </w:p>
          <w:p w:rsidR="00E371B7" w:rsidRPr="00FA58F2" w:rsidRDefault="00E371B7" w:rsidP="00464AAA">
            <w:pPr>
              <w:keepNext/>
              <w:keepLines/>
              <w:spacing w:before="120" w:after="120"/>
              <w:ind w:right="259"/>
              <w:jc w:val="both"/>
            </w:pPr>
            <w:r>
              <w:t xml:space="preserve">Recommendation: </w:t>
            </w:r>
            <w:hyperlink r:id="rId12" w:history="1">
              <w:r w:rsidR="006B1A6C" w:rsidRPr="0058735B">
                <w:rPr>
                  <w:rStyle w:val="Hyperlink"/>
                </w:rPr>
                <w:t>https://naesb.org/member_login_check.asp?doc=r15005_rec.docx</w:t>
              </w:r>
            </w:hyperlink>
            <w:r w:rsidR="006B1A6C">
              <w:t xml:space="preserve"> </w:t>
            </w:r>
          </w:p>
        </w:tc>
      </w:tr>
    </w:tbl>
    <w:p w:rsidR="00E60048" w:rsidRDefault="00E60048" w:rsidP="00B25911">
      <w:pPr>
        <w:tabs>
          <w:tab w:val="left" w:pos="720"/>
        </w:tabs>
        <w:ind w:left="2160" w:hanging="2160"/>
        <w:rPr>
          <w:rFonts w:ascii="Bookman Old Style" w:hAnsi="Bookman Old Style" w:cs="Tahoma"/>
        </w:rPr>
      </w:pPr>
    </w:p>
    <w:p w:rsidR="00E60048" w:rsidRDefault="00E60048" w:rsidP="00B40A79">
      <w:pPr>
        <w:pBdr>
          <w:top w:val="double" w:sz="4" w:space="1" w:color="auto"/>
          <w:left w:val="double" w:sz="4" w:space="4" w:color="auto"/>
          <w:bottom w:val="double" w:sz="4" w:space="1" w:color="auto"/>
          <w:right w:val="double" w:sz="4" w:space="0" w:color="auto"/>
        </w:pBdr>
        <w:tabs>
          <w:tab w:val="left" w:pos="720"/>
        </w:tabs>
        <w:ind w:left="2160" w:hanging="2160"/>
        <w:rPr>
          <w:rFonts w:ascii="Bookman Old Style" w:hAnsi="Bookman Old Style" w:cs="Tahoma"/>
        </w:rPr>
      </w:pPr>
    </w:p>
    <w:p w:rsidR="00105FF6" w:rsidRPr="000065DB" w:rsidRDefault="00E60048" w:rsidP="006B1A6C">
      <w:pPr>
        <w:pBdr>
          <w:top w:val="double" w:sz="4" w:space="1" w:color="auto"/>
          <w:left w:val="double" w:sz="4" w:space="4" w:color="auto"/>
          <w:bottom w:val="double" w:sz="4" w:space="1" w:color="auto"/>
          <w:right w:val="double" w:sz="4" w:space="0" w:color="auto"/>
        </w:pBdr>
        <w:tabs>
          <w:tab w:val="left" w:pos="720"/>
        </w:tabs>
        <w:ind w:left="2160" w:hanging="2160"/>
      </w:pPr>
      <w:r>
        <w:tab/>
      </w:r>
      <w:r w:rsidRPr="000065DB">
        <w:t>Member</w:t>
      </w:r>
      <w:r w:rsidR="008C2D8C">
        <w:t xml:space="preserve"> </w:t>
      </w:r>
      <w:r w:rsidRPr="000065DB">
        <w:t>Name:</w:t>
      </w:r>
      <w:r w:rsidRPr="000065DB">
        <w:tab/>
      </w:r>
      <w:r>
        <w:tab/>
      </w:r>
      <w:r w:rsidRPr="000065DB">
        <w:t>_______________________________________________________</w:t>
      </w:r>
    </w:p>
    <w:p w:rsidR="00E60048" w:rsidRPr="000065DB" w:rsidRDefault="00E60048" w:rsidP="00E371B7">
      <w:pPr>
        <w:pBdr>
          <w:top w:val="double" w:sz="4" w:space="1" w:color="auto"/>
          <w:left w:val="double" w:sz="4" w:space="4" w:color="auto"/>
          <w:bottom w:val="double" w:sz="4" w:space="1" w:color="auto"/>
          <w:right w:val="double" w:sz="4" w:space="0" w:color="auto"/>
        </w:pBdr>
        <w:tabs>
          <w:tab w:val="left" w:pos="720"/>
        </w:tabs>
        <w:spacing w:before="120" w:after="120"/>
        <w:ind w:left="2160" w:hanging="2160"/>
      </w:pPr>
      <w:r w:rsidRPr="000065DB">
        <w:tab/>
        <w:t>Member</w:t>
      </w:r>
      <w:r w:rsidR="008C2D8C">
        <w:t xml:space="preserve"> </w:t>
      </w:r>
      <w:r w:rsidRPr="000065DB">
        <w:t>Signature:</w:t>
      </w:r>
      <w:r w:rsidRPr="000065DB">
        <w:tab/>
        <w:t>_______________________________________________________</w:t>
      </w:r>
    </w:p>
    <w:p w:rsidR="00E60048" w:rsidRPr="000065DB" w:rsidRDefault="00E60048" w:rsidP="00E371B7">
      <w:pPr>
        <w:pBdr>
          <w:top w:val="double" w:sz="4" w:space="1" w:color="auto"/>
          <w:left w:val="double" w:sz="4" w:space="4" w:color="auto"/>
          <w:bottom w:val="double" w:sz="4" w:space="1" w:color="auto"/>
          <w:right w:val="double" w:sz="4" w:space="0" w:color="auto"/>
        </w:pBdr>
        <w:tabs>
          <w:tab w:val="left" w:pos="720"/>
        </w:tabs>
        <w:spacing w:before="120" w:after="120"/>
        <w:ind w:left="2160" w:hanging="2160"/>
      </w:pPr>
      <w:r w:rsidRPr="000065DB">
        <w:tab/>
        <w:t>Member</w:t>
      </w:r>
      <w:r w:rsidR="008C2D8C">
        <w:t xml:space="preserve"> </w:t>
      </w:r>
      <w:r w:rsidRPr="000065DB">
        <w:t>Company:</w:t>
      </w:r>
      <w:r w:rsidR="008C2D8C">
        <w:t xml:space="preserve"> </w:t>
      </w:r>
      <w:r w:rsidRPr="000065DB">
        <w:tab/>
        <w:t>_______________________________________________________</w:t>
      </w:r>
    </w:p>
    <w:p w:rsidR="00E60048" w:rsidRPr="000065DB" w:rsidRDefault="00E60048" w:rsidP="00E371B7">
      <w:pPr>
        <w:pBdr>
          <w:top w:val="double" w:sz="4" w:space="1" w:color="auto"/>
          <w:left w:val="double" w:sz="4" w:space="4" w:color="auto"/>
          <w:bottom w:val="double" w:sz="4" w:space="1" w:color="auto"/>
          <w:right w:val="double" w:sz="4" w:space="0" w:color="auto"/>
        </w:pBdr>
        <w:tabs>
          <w:tab w:val="left" w:pos="720"/>
        </w:tabs>
        <w:spacing w:before="120" w:after="120"/>
        <w:ind w:left="2160" w:hanging="2160"/>
      </w:pPr>
      <w:r w:rsidRPr="000065DB">
        <w:tab/>
        <w:t>Segment:</w:t>
      </w:r>
      <w:r w:rsidRPr="000065DB">
        <w:tab/>
      </w:r>
      <w:r w:rsidRPr="000065DB">
        <w:tab/>
        <w:t>_______________________________________________________</w:t>
      </w:r>
    </w:p>
    <w:p w:rsidR="003D4A70" w:rsidRDefault="00E60048" w:rsidP="00E371B7">
      <w:pPr>
        <w:pBdr>
          <w:top w:val="double" w:sz="4" w:space="1" w:color="auto"/>
          <w:left w:val="double" w:sz="4" w:space="4" w:color="auto"/>
          <w:bottom w:val="double" w:sz="4" w:space="1" w:color="auto"/>
          <w:right w:val="double" w:sz="4" w:space="0" w:color="auto"/>
        </w:pBdr>
        <w:tabs>
          <w:tab w:val="left" w:pos="720"/>
        </w:tabs>
        <w:spacing w:before="120" w:after="120"/>
        <w:ind w:left="2160" w:hanging="2160"/>
        <w:sectPr w:rsidR="003D4A70" w:rsidSect="00FD6AA3">
          <w:headerReference w:type="default" r:id="rId13"/>
          <w:pgSz w:w="12240" w:h="15840"/>
          <w:pgMar w:top="1440" w:right="1440" w:bottom="1440" w:left="1440" w:header="720" w:footer="720" w:gutter="0"/>
          <w:cols w:space="720"/>
          <w:rtlGutter/>
          <w:docGrid w:linePitch="360"/>
        </w:sectPr>
      </w:pPr>
      <w:r w:rsidRPr="000065DB">
        <w:tab/>
        <w:t>Date:</w:t>
      </w:r>
      <w:r w:rsidR="008C2D8C">
        <w:t xml:space="preserve"> </w:t>
      </w:r>
      <w:r w:rsidRPr="000065DB">
        <w:tab/>
      </w:r>
      <w:r w:rsidRPr="000065DB">
        <w:tab/>
      </w:r>
      <w:r w:rsidR="00105FF6" w:rsidRPr="000065DB">
        <w:t>_______________________________________________________</w:t>
      </w:r>
    </w:p>
    <w:p w:rsidR="00E60048" w:rsidRPr="003B492F" w:rsidRDefault="00E371B7" w:rsidP="00E371B7">
      <w:pPr>
        <w:pStyle w:val="Title"/>
        <w:rPr>
          <w:rFonts w:ascii="Times New Roman" w:hAnsi="Times New Roman"/>
          <w:sz w:val="20"/>
        </w:rPr>
      </w:pPr>
      <w:r>
        <w:rPr>
          <w:rFonts w:ascii="Times New Roman" w:hAnsi="Times New Roman"/>
          <w:sz w:val="20"/>
        </w:rPr>
        <w:lastRenderedPageBreak/>
        <w:t>WEQ Executive Committee Members</w:t>
      </w:r>
    </w:p>
    <w:p w:rsidR="00E60048" w:rsidRPr="003B492F" w:rsidRDefault="00E60048" w:rsidP="00126942">
      <w:pPr>
        <w:pStyle w:val="Heading1"/>
        <w:widowControl w:val="0"/>
        <w:spacing w:before="0"/>
        <w:jc w:val="center"/>
        <w:rPr>
          <w:rFonts w:ascii="Times New Roman" w:hAnsi="Times New Roman" w:cs="Times New Roman"/>
          <w:sz w:val="20"/>
          <w:szCs w:val="20"/>
        </w:rPr>
      </w:pPr>
    </w:p>
    <w:tbl>
      <w:tblPr>
        <w:tblW w:w="9468" w:type="dxa"/>
        <w:tblLayout w:type="fixed"/>
        <w:tblLook w:val="0000" w:firstRow="0" w:lastRow="0" w:firstColumn="0" w:lastColumn="0" w:noHBand="0" w:noVBand="0"/>
      </w:tblPr>
      <w:tblGrid>
        <w:gridCol w:w="1998"/>
        <w:gridCol w:w="6030"/>
        <w:gridCol w:w="1440"/>
      </w:tblGrid>
      <w:tr w:rsidR="00E371B7" w:rsidRPr="003B492F" w:rsidTr="00E371B7">
        <w:trPr>
          <w:tblHeader/>
        </w:trPr>
        <w:tc>
          <w:tcPr>
            <w:tcW w:w="9468" w:type="dxa"/>
            <w:gridSpan w:val="3"/>
            <w:tcBorders>
              <w:top w:val="single" w:sz="4" w:space="0" w:color="auto"/>
              <w:bottom w:val="single" w:sz="4" w:space="0" w:color="auto"/>
            </w:tcBorders>
          </w:tcPr>
          <w:p w:rsidR="00E371B7" w:rsidRPr="003B492F" w:rsidRDefault="00E371B7" w:rsidP="00E371B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E371B7">
              <w:rPr>
                <w:b/>
                <w:sz w:val="20"/>
              </w:rPr>
              <w:t>2015 SEATED EXECUTIVE COMMITTEE MEMBERS – Wholesale Electric Quadrant</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Transmission Segment</w:t>
            </w:r>
          </w:p>
        </w:tc>
        <w:tc>
          <w:tcPr>
            <w:tcW w:w="1440" w:type="dxa"/>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Term End:</w:t>
            </w:r>
          </w:p>
        </w:tc>
      </w:tr>
      <w:tr w:rsidR="00E371B7" w:rsidRPr="003B492F" w:rsidTr="00E371B7">
        <w:tc>
          <w:tcPr>
            <w:tcW w:w="1998" w:type="dxa"/>
          </w:tcPr>
          <w:p w:rsidR="00E371B7" w:rsidRPr="00E371B7" w:rsidRDefault="00E371B7" w:rsidP="00474FD4">
            <w:pPr>
              <w:pStyle w:val="BodyText"/>
              <w:spacing w:before="60"/>
              <w:rPr>
                <w:sz w:val="18"/>
                <w:szCs w:val="18"/>
              </w:rPr>
            </w:pPr>
            <w:r w:rsidRPr="00E371B7">
              <w:rPr>
                <w:sz w:val="18"/>
                <w:szCs w:val="18"/>
              </w:rPr>
              <w:t xml:space="preserve">Bob Harshbarger </w:t>
            </w:r>
          </w:p>
        </w:tc>
        <w:tc>
          <w:tcPr>
            <w:tcW w:w="6030" w:type="dxa"/>
          </w:tcPr>
          <w:p w:rsidR="00E371B7" w:rsidRPr="00574C58" w:rsidRDefault="00E371B7" w:rsidP="00474FD4">
            <w:pPr>
              <w:pStyle w:val="BodyText"/>
              <w:spacing w:before="60"/>
              <w:rPr>
                <w:sz w:val="18"/>
                <w:szCs w:val="18"/>
              </w:rPr>
            </w:pPr>
            <w:r w:rsidRPr="00574C58">
              <w:rPr>
                <w:sz w:val="18"/>
                <w:szCs w:val="18"/>
              </w:rPr>
              <w:t>OASIS Trading Manager, Puget Sound Energy,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Craig L. Williams</w:t>
            </w:r>
          </w:p>
        </w:tc>
        <w:tc>
          <w:tcPr>
            <w:tcW w:w="6030" w:type="dxa"/>
          </w:tcPr>
          <w:p w:rsidR="00E371B7" w:rsidRPr="00574C58" w:rsidRDefault="00E371B7" w:rsidP="00474FD4">
            <w:pPr>
              <w:pStyle w:val="BodyText"/>
              <w:spacing w:before="60"/>
              <w:rPr>
                <w:sz w:val="18"/>
                <w:szCs w:val="18"/>
              </w:rPr>
            </w:pPr>
            <w:r w:rsidRPr="00574C58">
              <w:rPr>
                <w:sz w:val="18"/>
                <w:szCs w:val="18"/>
              </w:rPr>
              <w:t xml:space="preserve">Market Interface Manager, Western Electricity Coordinating Council (WECC) </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rPr>
          <w:trHeight w:val="80"/>
        </w:trPr>
        <w:tc>
          <w:tcPr>
            <w:tcW w:w="1998" w:type="dxa"/>
          </w:tcPr>
          <w:p w:rsidR="00E371B7" w:rsidRPr="00574C58" w:rsidRDefault="00E371B7" w:rsidP="00474FD4">
            <w:pPr>
              <w:pStyle w:val="BodyText"/>
              <w:spacing w:before="60"/>
              <w:rPr>
                <w:sz w:val="18"/>
                <w:szCs w:val="18"/>
              </w:rPr>
            </w:pPr>
            <w:r w:rsidRPr="00574C58">
              <w:rPr>
                <w:sz w:val="18"/>
                <w:szCs w:val="18"/>
              </w:rPr>
              <w:t>Narinder Saini</w:t>
            </w:r>
          </w:p>
        </w:tc>
        <w:tc>
          <w:tcPr>
            <w:tcW w:w="6030" w:type="dxa"/>
          </w:tcPr>
          <w:p w:rsidR="00E371B7" w:rsidRPr="00574C58" w:rsidRDefault="00E371B7" w:rsidP="00474FD4">
            <w:pPr>
              <w:pStyle w:val="BodyText"/>
              <w:spacing w:before="60"/>
              <w:rPr>
                <w:sz w:val="18"/>
                <w:szCs w:val="18"/>
              </w:rPr>
            </w:pPr>
            <w:r w:rsidRPr="00574C58">
              <w:rPr>
                <w:sz w:val="18"/>
                <w:szCs w:val="18"/>
              </w:rPr>
              <w:t>Policy Consultant, Entergy Services,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Patrick McGovern</w:t>
            </w:r>
          </w:p>
        </w:tc>
        <w:tc>
          <w:tcPr>
            <w:tcW w:w="6030" w:type="dxa"/>
          </w:tcPr>
          <w:p w:rsidR="00E371B7" w:rsidRPr="00574C58" w:rsidRDefault="00E371B7" w:rsidP="00474FD4">
            <w:pPr>
              <w:pStyle w:val="BodyText"/>
              <w:spacing w:before="60"/>
              <w:rPr>
                <w:sz w:val="18"/>
                <w:szCs w:val="18"/>
              </w:rPr>
            </w:pPr>
            <w:r w:rsidRPr="00574C58">
              <w:rPr>
                <w:sz w:val="18"/>
                <w:szCs w:val="18"/>
              </w:rPr>
              <w:t>Manager - System Services, Georgia Transmission Corporation</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rPr>
                <w:sz w:val="18"/>
                <w:szCs w:val="18"/>
              </w:rPr>
            </w:pPr>
            <w:r w:rsidRPr="00574C58">
              <w:rPr>
                <w:sz w:val="18"/>
                <w:szCs w:val="18"/>
              </w:rPr>
              <w:t>Armando Rodriguez</w:t>
            </w:r>
          </w:p>
        </w:tc>
        <w:tc>
          <w:tcPr>
            <w:tcW w:w="6030" w:type="dxa"/>
          </w:tcPr>
          <w:p w:rsidR="00E371B7" w:rsidRPr="00574C58" w:rsidRDefault="00E371B7" w:rsidP="00474FD4">
            <w:pPr>
              <w:rPr>
                <w:sz w:val="18"/>
                <w:szCs w:val="18"/>
              </w:rPr>
            </w:pPr>
            <w:r w:rsidRPr="00574C58">
              <w:rPr>
                <w:sz w:val="18"/>
                <w:szCs w:val="18"/>
              </w:rPr>
              <w:t>Senior Manager, Reliability Authority &amp; Regional Operations, Tennessee Valley Authority</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Terry Mozena</w:t>
            </w:r>
          </w:p>
        </w:tc>
        <w:tc>
          <w:tcPr>
            <w:tcW w:w="6030" w:type="dxa"/>
          </w:tcPr>
          <w:p w:rsidR="00E371B7" w:rsidRPr="00574C58" w:rsidRDefault="00E371B7" w:rsidP="00474FD4">
            <w:pPr>
              <w:pStyle w:val="BodyText"/>
              <w:spacing w:before="60"/>
              <w:rPr>
                <w:sz w:val="18"/>
                <w:szCs w:val="18"/>
              </w:rPr>
            </w:pPr>
            <w:r w:rsidRPr="00574C58">
              <w:rPr>
                <w:sz w:val="18"/>
                <w:szCs w:val="18"/>
              </w:rPr>
              <w:t>Transmission Service Manager, Southern Company Services, Inc.</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spacing w:before="60"/>
              <w:rPr>
                <w:sz w:val="18"/>
                <w:szCs w:val="18"/>
              </w:rPr>
            </w:pPr>
            <w:proofErr w:type="spellStart"/>
            <w:r w:rsidRPr="00574C58">
              <w:rPr>
                <w:sz w:val="18"/>
                <w:szCs w:val="18"/>
              </w:rPr>
              <w:t>Twyana</w:t>
            </w:r>
            <w:proofErr w:type="spellEnd"/>
            <w:r w:rsidRPr="00574C58">
              <w:rPr>
                <w:sz w:val="18"/>
                <w:szCs w:val="18"/>
              </w:rPr>
              <w:t xml:space="preserve"> Blair</w:t>
            </w:r>
          </w:p>
        </w:tc>
        <w:tc>
          <w:tcPr>
            <w:tcW w:w="6030" w:type="dxa"/>
          </w:tcPr>
          <w:p w:rsidR="00E371B7" w:rsidRPr="00574C58" w:rsidRDefault="00E371B7" w:rsidP="00474FD4">
            <w:pPr>
              <w:pStyle w:val="BodyText"/>
              <w:spacing w:before="60"/>
              <w:rPr>
                <w:sz w:val="18"/>
                <w:szCs w:val="18"/>
              </w:rPr>
            </w:pPr>
            <w:r w:rsidRPr="00574C58">
              <w:rPr>
                <w:sz w:val="18"/>
                <w:szCs w:val="18"/>
              </w:rPr>
              <w:t>Transmission Services Section Leader, Arizona Public Service Company</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Generation Segment</w:t>
            </w:r>
          </w:p>
        </w:tc>
        <w:tc>
          <w:tcPr>
            <w:tcW w:w="1440" w:type="dxa"/>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 xml:space="preserve">Clay </w:t>
            </w:r>
            <w:proofErr w:type="spellStart"/>
            <w:r w:rsidRPr="00574C58">
              <w:rPr>
                <w:sz w:val="18"/>
                <w:szCs w:val="18"/>
              </w:rPr>
              <w:t>Rikard</w:t>
            </w:r>
            <w:proofErr w:type="spellEnd"/>
          </w:p>
        </w:tc>
        <w:tc>
          <w:tcPr>
            <w:tcW w:w="6030" w:type="dxa"/>
          </w:tcPr>
          <w:p w:rsidR="00E371B7" w:rsidRPr="00574C58" w:rsidRDefault="00E371B7" w:rsidP="00474FD4">
            <w:pPr>
              <w:pStyle w:val="BodyText"/>
              <w:spacing w:before="60"/>
              <w:rPr>
                <w:sz w:val="18"/>
                <w:szCs w:val="18"/>
              </w:rPr>
            </w:pPr>
            <w:r w:rsidRPr="00574C58">
              <w:rPr>
                <w:sz w:val="18"/>
                <w:szCs w:val="18"/>
              </w:rPr>
              <w:t>Project Management Manager, Southern Company Services,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Michael Bohan</w:t>
            </w:r>
          </w:p>
        </w:tc>
        <w:tc>
          <w:tcPr>
            <w:tcW w:w="6030" w:type="dxa"/>
          </w:tcPr>
          <w:p w:rsidR="00E371B7" w:rsidRPr="00574C58" w:rsidRDefault="00E371B7" w:rsidP="00474FD4">
            <w:pPr>
              <w:pStyle w:val="BodyText"/>
              <w:spacing w:before="60"/>
              <w:rPr>
                <w:sz w:val="18"/>
                <w:szCs w:val="18"/>
              </w:rPr>
            </w:pPr>
            <w:r w:rsidRPr="00574C58">
              <w:rPr>
                <w:sz w:val="18"/>
                <w:szCs w:val="18"/>
              </w:rPr>
              <w:t>Senior Director – Strategic Technology, Tenaska,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William J. Gallagher</w:t>
            </w:r>
          </w:p>
        </w:tc>
        <w:tc>
          <w:tcPr>
            <w:tcW w:w="6030" w:type="dxa"/>
          </w:tcPr>
          <w:p w:rsidR="00E371B7" w:rsidRPr="00574C58" w:rsidRDefault="00E371B7" w:rsidP="00474FD4">
            <w:pPr>
              <w:pStyle w:val="BodyText"/>
              <w:spacing w:before="60"/>
              <w:rPr>
                <w:sz w:val="18"/>
                <w:szCs w:val="18"/>
              </w:rPr>
            </w:pPr>
            <w:r w:rsidRPr="00574C58">
              <w:rPr>
                <w:sz w:val="18"/>
                <w:szCs w:val="18"/>
              </w:rPr>
              <w:t>Special Contracts Chief, Vermont Public Power Supply Authority</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Alan Johnson</w:t>
            </w:r>
          </w:p>
        </w:tc>
        <w:tc>
          <w:tcPr>
            <w:tcW w:w="6030" w:type="dxa"/>
          </w:tcPr>
          <w:p w:rsidR="00E371B7" w:rsidRPr="00574C58" w:rsidRDefault="00E371B7" w:rsidP="00474FD4">
            <w:pPr>
              <w:pStyle w:val="BodyText"/>
              <w:spacing w:before="60"/>
              <w:rPr>
                <w:sz w:val="18"/>
                <w:szCs w:val="18"/>
              </w:rPr>
            </w:pPr>
            <w:r w:rsidRPr="00574C58">
              <w:rPr>
                <w:sz w:val="18"/>
                <w:szCs w:val="18"/>
              </w:rPr>
              <w:t>Director &amp; Regulatory Compliance Officer, NRG Energy, Inc.</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E371B7" w:rsidRDefault="00E371B7" w:rsidP="00474FD4">
            <w:pPr>
              <w:pStyle w:val="BodyText"/>
              <w:spacing w:before="60"/>
              <w:rPr>
                <w:sz w:val="18"/>
                <w:szCs w:val="18"/>
              </w:rPr>
            </w:pPr>
            <w:r w:rsidRPr="00E371B7">
              <w:rPr>
                <w:sz w:val="18"/>
                <w:szCs w:val="18"/>
              </w:rPr>
              <w:t>Kathy York</w:t>
            </w:r>
          </w:p>
        </w:tc>
        <w:tc>
          <w:tcPr>
            <w:tcW w:w="6030" w:type="dxa"/>
          </w:tcPr>
          <w:p w:rsidR="00E371B7" w:rsidRPr="00574C58" w:rsidRDefault="00E371B7" w:rsidP="00474FD4">
            <w:pPr>
              <w:pStyle w:val="BodyText"/>
              <w:spacing w:before="60"/>
              <w:rPr>
                <w:sz w:val="18"/>
                <w:szCs w:val="18"/>
              </w:rPr>
            </w:pPr>
            <w:r w:rsidRPr="00574C58">
              <w:rPr>
                <w:sz w:val="18"/>
                <w:szCs w:val="18"/>
              </w:rPr>
              <w:t>Senior Program Manager,  Bulk Power Regulatory, Tennessee Valley Authority</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Marketers/Brokers Segment</w:t>
            </w:r>
          </w:p>
        </w:tc>
        <w:tc>
          <w:tcPr>
            <w:tcW w:w="1440" w:type="dxa"/>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Luis A. Suarez</w:t>
            </w:r>
          </w:p>
        </w:tc>
        <w:tc>
          <w:tcPr>
            <w:tcW w:w="6030" w:type="dxa"/>
          </w:tcPr>
          <w:p w:rsidR="00E371B7" w:rsidRPr="00574C58" w:rsidRDefault="00E371B7" w:rsidP="00474FD4">
            <w:pPr>
              <w:pStyle w:val="BodyText"/>
              <w:spacing w:before="60"/>
              <w:rPr>
                <w:sz w:val="18"/>
                <w:szCs w:val="18"/>
              </w:rPr>
            </w:pPr>
            <w:r w:rsidRPr="00574C58">
              <w:rPr>
                <w:sz w:val="18"/>
                <w:szCs w:val="18"/>
              </w:rPr>
              <w:t>Program Manager Information Security, Tennessee Valley Authority</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Roy True</w:t>
            </w:r>
          </w:p>
        </w:tc>
        <w:tc>
          <w:tcPr>
            <w:tcW w:w="6030" w:type="dxa"/>
          </w:tcPr>
          <w:p w:rsidR="00E371B7" w:rsidRPr="00574C58" w:rsidRDefault="00E371B7" w:rsidP="00474FD4">
            <w:pPr>
              <w:pStyle w:val="BodyText"/>
              <w:spacing w:before="60"/>
              <w:rPr>
                <w:sz w:val="18"/>
                <w:szCs w:val="18"/>
              </w:rPr>
            </w:pPr>
            <w:r w:rsidRPr="00574C58">
              <w:rPr>
                <w:sz w:val="18"/>
                <w:szCs w:val="18"/>
              </w:rPr>
              <w:t>Director of Regulatory and Market Affairs, Alliance for Cooperative Energy Services Power Marketing LLC (ACES)</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Chris Norton</w:t>
            </w:r>
          </w:p>
        </w:tc>
        <w:tc>
          <w:tcPr>
            <w:tcW w:w="6030" w:type="dxa"/>
          </w:tcPr>
          <w:p w:rsidR="00E371B7" w:rsidRPr="00574C58" w:rsidRDefault="00E371B7" w:rsidP="00474FD4">
            <w:pPr>
              <w:pStyle w:val="BodyText"/>
              <w:spacing w:before="60"/>
              <w:rPr>
                <w:sz w:val="18"/>
                <w:szCs w:val="18"/>
              </w:rPr>
            </w:pPr>
            <w:r w:rsidRPr="00574C58">
              <w:rPr>
                <w:sz w:val="18"/>
                <w:szCs w:val="18"/>
              </w:rPr>
              <w:t>Director of Market Regulatory Affairs, American Municipal Power, Inc.</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 xml:space="preserve">Jared M. </w:t>
            </w:r>
            <w:proofErr w:type="spellStart"/>
            <w:r w:rsidRPr="00574C58">
              <w:rPr>
                <w:sz w:val="18"/>
                <w:szCs w:val="18"/>
              </w:rPr>
              <w:t>Luner</w:t>
            </w:r>
            <w:proofErr w:type="spellEnd"/>
          </w:p>
        </w:tc>
        <w:tc>
          <w:tcPr>
            <w:tcW w:w="6030" w:type="dxa"/>
          </w:tcPr>
          <w:p w:rsidR="00E371B7" w:rsidRPr="00574C58" w:rsidRDefault="00E371B7" w:rsidP="00474FD4">
            <w:pPr>
              <w:pStyle w:val="BodyText"/>
              <w:spacing w:before="60"/>
              <w:rPr>
                <w:sz w:val="18"/>
                <w:szCs w:val="18"/>
              </w:rPr>
            </w:pPr>
            <w:r w:rsidRPr="00574C58">
              <w:rPr>
                <w:sz w:val="18"/>
                <w:szCs w:val="18"/>
              </w:rPr>
              <w:t>Public Policy Analyst, Xcel Energy, Inc.</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 xml:space="preserve">Robin L. </w:t>
            </w:r>
            <w:proofErr w:type="spellStart"/>
            <w:r w:rsidRPr="00574C58">
              <w:rPr>
                <w:sz w:val="18"/>
                <w:szCs w:val="18"/>
              </w:rPr>
              <w:t>Spady</w:t>
            </w:r>
            <w:proofErr w:type="spellEnd"/>
          </w:p>
        </w:tc>
        <w:tc>
          <w:tcPr>
            <w:tcW w:w="6030" w:type="dxa"/>
          </w:tcPr>
          <w:p w:rsidR="00E371B7" w:rsidRPr="00574C58" w:rsidRDefault="00E371B7" w:rsidP="00474FD4">
            <w:pPr>
              <w:pStyle w:val="BodyText"/>
              <w:spacing w:before="60"/>
              <w:rPr>
                <w:sz w:val="18"/>
                <w:szCs w:val="18"/>
              </w:rPr>
            </w:pPr>
            <w:r w:rsidRPr="00574C58">
              <w:rPr>
                <w:sz w:val="18"/>
                <w:szCs w:val="18"/>
              </w:rPr>
              <w:t>Compliance Manager/Regulatory Attorney, Municipal Energy Agency of Nebraska</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keepN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br w:type="page"/>
            </w:r>
            <w:r w:rsidRPr="003B492F">
              <w:rPr>
                <w:b/>
                <w:smallCaps/>
                <w:sz w:val="20"/>
              </w:rPr>
              <w:t>Distribution/Load Serving Entities (LSE) Segment</w:t>
            </w:r>
          </w:p>
        </w:tc>
        <w:tc>
          <w:tcPr>
            <w:tcW w:w="1440" w:type="dxa"/>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Term End:</w:t>
            </w:r>
          </w:p>
        </w:tc>
      </w:tr>
      <w:tr w:rsidR="00E371B7" w:rsidRPr="003B492F" w:rsidTr="00E371B7">
        <w:tc>
          <w:tcPr>
            <w:tcW w:w="1998" w:type="dxa"/>
          </w:tcPr>
          <w:p w:rsidR="00E371B7" w:rsidRPr="00574C58" w:rsidRDefault="00E371B7" w:rsidP="00474FD4">
            <w:pPr>
              <w:pStyle w:val="BodyText"/>
              <w:keepNext/>
              <w:keepLines/>
              <w:spacing w:before="60"/>
              <w:rPr>
                <w:sz w:val="18"/>
                <w:szCs w:val="18"/>
              </w:rPr>
            </w:pPr>
            <w:r w:rsidRPr="00574C58">
              <w:rPr>
                <w:sz w:val="18"/>
                <w:szCs w:val="18"/>
              </w:rPr>
              <w:t>John Lemire</w:t>
            </w:r>
          </w:p>
        </w:tc>
        <w:tc>
          <w:tcPr>
            <w:tcW w:w="6030" w:type="dxa"/>
          </w:tcPr>
          <w:p w:rsidR="00E371B7" w:rsidRPr="00574C58" w:rsidRDefault="00E371B7" w:rsidP="00474FD4">
            <w:pPr>
              <w:pStyle w:val="BodyText"/>
              <w:spacing w:before="60"/>
              <w:rPr>
                <w:sz w:val="18"/>
                <w:szCs w:val="18"/>
              </w:rPr>
            </w:pPr>
            <w:r w:rsidRPr="00574C58">
              <w:rPr>
                <w:sz w:val="18"/>
                <w:szCs w:val="18"/>
              </w:rPr>
              <w:t>Manager of Transmission Resources, North Carolina Electric Membership Corporation</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 xml:space="preserve">Mike </w:t>
            </w:r>
            <w:proofErr w:type="spellStart"/>
            <w:r w:rsidRPr="00574C58">
              <w:rPr>
                <w:sz w:val="18"/>
                <w:szCs w:val="18"/>
              </w:rPr>
              <w:t>Steigerwald</w:t>
            </w:r>
            <w:proofErr w:type="spellEnd"/>
          </w:p>
        </w:tc>
        <w:tc>
          <w:tcPr>
            <w:tcW w:w="6030" w:type="dxa"/>
          </w:tcPr>
          <w:p w:rsidR="00E371B7" w:rsidRPr="00574C58" w:rsidRDefault="00E371B7" w:rsidP="00474FD4">
            <w:pPr>
              <w:pStyle w:val="BodyText"/>
              <w:spacing w:before="60"/>
              <w:rPr>
                <w:sz w:val="18"/>
                <w:szCs w:val="18"/>
              </w:rPr>
            </w:pPr>
            <w:r w:rsidRPr="00574C58">
              <w:rPr>
                <w:sz w:val="18"/>
                <w:szCs w:val="18"/>
              </w:rPr>
              <w:t>Lead Business Analyst – Transmission Commercial Systems Process and Implementation, Bonneville Power Administration</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keepNext/>
              <w:keepLines/>
              <w:spacing w:before="60"/>
              <w:rPr>
                <w:sz w:val="18"/>
                <w:szCs w:val="18"/>
              </w:rPr>
            </w:pPr>
            <w:r w:rsidRPr="00574C58">
              <w:rPr>
                <w:sz w:val="18"/>
                <w:szCs w:val="18"/>
              </w:rPr>
              <w:t xml:space="preserve">Alan Pritchard </w:t>
            </w:r>
          </w:p>
        </w:tc>
        <w:tc>
          <w:tcPr>
            <w:tcW w:w="6030" w:type="dxa"/>
          </w:tcPr>
          <w:p w:rsidR="00E371B7" w:rsidRPr="00574C58" w:rsidRDefault="00E371B7" w:rsidP="00474FD4">
            <w:pPr>
              <w:pStyle w:val="BodyText"/>
              <w:spacing w:before="60"/>
              <w:rPr>
                <w:sz w:val="18"/>
                <w:szCs w:val="18"/>
              </w:rPr>
            </w:pPr>
            <w:r w:rsidRPr="00574C58">
              <w:rPr>
                <w:sz w:val="18"/>
                <w:szCs w:val="18"/>
              </w:rPr>
              <w:t>Senior Engineer, Duke Energy Corporation</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keepNext/>
              <w:keepLines/>
              <w:spacing w:before="60"/>
              <w:rPr>
                <w:sz w:val="18"/>
                <w:szCs w:val="18"/>
              </w:rPr>
            </w:pPr>
            <w:r w:rsidRPr="00574C58">
              <w:rPr>
                <w:sz w:val="18"/>
                <w:szCs w:val="18"/>
              </w:rPr>
              <w:t>Ray Phillips</w:t>
            </w:r>
          </w:p>
        </w:tc>
        <w:tc>
          <w:tcPr>
            <w:tcW w:w="6030" w:type="dxa"/>
          </w:tcPr>
          <w:p w:rsidR="00E371B7" w:rsidRPr="00574C58" w:rsidRDefault="00E371B7" w:rsidP="00474FD4">
            <w:pPr>
              <w:pStyle w:val="BodyText"/>
              <w:spacing w:before="60"/>
              <w:rPr>
                <w:sz w:val="18"/>
                <w:szCs w:val="18"/>
              </w:rPr>
            </w:pPr>
            <w:r w:rsidRPr="00574C58">
              <w:rPr>
                <w:sz w:val="18"/>
                <w:szCs w:val="18"/>
              </w:rPr>
              <w:t>Director of Compliance and Distribution Services, Alabama Municipal Electric Authority</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3B492F">
              <w:rPr>
                <w:b/>
                <w:smallCaps/>
                <w:sz w:val="20"/>
              </w:rPr>
              <w:t>End Users Segment</w:t>
            </w:r>
          </w:p>
        </w:tc>
        <w:tc>
          <w:tcPr>
            <w:tcW w:w="1440" w:type="dxa"/>
            <w:tcBorders>
              <w:top w:val="single" w:sz="4" w:space="0" w:color="auto"/>
              <w:bottom w:val="single" w:sz="4" w:space="0" w:color="auto"/>
            </w:tcBorders>
          </w:tcPr>
          <w:p w:rsidR="00E371B7" w:rsidRPr="003B492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Lila Kee</w:t>
            </w:r>
          </w:p>
        </w:tc>
        <w:tc>
          <w:tcPr>
            <w:tcW w:w="6030" w:type="dxa"/>
          </w:tcPr>
          <w:p w:rsidR="00E371B7" w:rsidRPr="00574C58" w:rsidRDefault="00E371B7" w:rsidP="00474FD4">
            <w:pPr>
              <w:pStyle w:val="BodyText"/>
              <w:spacing w:before="60"/>
              <w:rPr>
                <w:sz w:val="18"/>
                <w:szCs w:val="18"/>
              </w:rPr>
            </w:pPr>
            <w:r w:rsidRPr="00574C58">
              <w:rPr>
                <w:sz w:val="18"/>
                <w:szCs w:val="18"/>
              </w:rPr>
              <w:t xml:space="preserve">Chief Product Officer and Vice President of U.S. Business Development, GMO </w:t>
            </w:r>
            <w:proofErr w:type="spellStart"/>
            <w:r w:rsidRPr="00574C58">
              <w:rPr>
                <w:sz w:val="18"/>
                <w:szCs w:val="18"/>
              </w:rPr>
              <w:t>GlobalSign</w:t>
            </w:r>
            <w:proofErr w:type="spellEnd"/>
            <w:r w:rsidRPr="00574C58">
              <w:rPr>
                <w:sz w:val="18"/>
                <w:szCs w:val="18"/>
              </w:rPr>
              <w:t>,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Paul Sorenson</w:t>
            </w:r>
          </w:p>
        </w:tc>
        <w:tc>
          <w:tcPr>
            <w:tcW w:w="6030" w:type="dxa"/>
          </w:tcPr>
          <w:p w:rsidR="00E371B7" w:rsidRPr="00574C58" w:rsidRDefault="00E371B7" w:rsidP="00474FD4">
            <w:pPr>
              <w:pStyle w:val="BodyText"/>
              <w:spacing w:before="60"/>
              <w:rPr>
                <w:sz w:val="18"/>
                <w:szCs w:val="18"/>
              </w:rPr>
            </w:pPr>
            <w:r w:rsidRPr="00574C58">
              <w:rPr>
                <w:sz w:val="18"/>
                <w:szCs w:val="18"/>
              </w:rPr>
              <w:t>Vice President - Central Markets Strategy, Open Access Technology International, Inc.</w:t>
            </w:r>
          </w:p>
        </w:tc>
        <w:tc>
          <w:tcPr>
            <w:tcW w:w="1440" w:type="dxa"/>
          </w:tcPr>
          <w:p w:rsidR="00E371B7" w:rsidRPr="00574C58" w:rsidRDefault="00E371B7" w:rsidP="00474FD4">
            <w:pPr>
              <w:pStyle w:val="BodyText"/>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spacing w:before="60"/>
              <w:rPr>
                <w:sz w:val="18"/>
                <w:szCs w:val="18"/>
              </w:rPr>
            </w:pPr>
            <w:r w:rsidRPr="00574C58">
              <w:rPr>
                <w:sz w:val="18"/>
                <w:szCs w:val="18"/>
              </w:rPr>
              <w:t>Christopher Villarreal</w:t>
            </w:r>
          </w:p>
        </w:tc>
        <w:tc>
          <w:tcPr>
            <w:tcW w:w="6030" w:type="dxa"/>
          </w:tcPr>
          <w:p w:rsidR="00E371B7" w:rsidRPr="00574C58" w:rsidRDefault="00E371B7" w:rsidP="00474FD4">
            <w:pPr>
              <w:pStyle w:val="BodyText"/>
              <w:spacing w:before="60"/>
              <w:rPr>
                <w:sz w:val="18"/>
                <w:szCs w:val="18"/>
              </w:rPr>
            </w:pPr>
            <w:r w:rsidRPr="00574C58">
              <w:rPr>
                <w:sz w:val="18"/>
                <w:szCs w:val="18"/>
              </w:rPr>
              <w:t>Director of Policy, Minnesota Public Utilities Commission</w:t>
            </w:r>
          </w:p>
        </w:tc>
        <w:tc>
          <w:tcPr>
            <w:tcW w:w="1440" w:type="dxa"/>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1998" w:type="dxa"/>
            <w:tcBorders>
              <w:bottom w:val="single" w:sz="4" w:space="0" w:color="auto"/>
            </w:tcBorders>
          </w:tcPr>
          <w:p w:rsidR="00E371B7" w:rsidRPr="00574C58" w:rsidRDefault="00E371B7" w:rsidP="00474FD4">
            <w:pPr>
              <w:pStyle w:val="BodyText"/>
              <w:spacing w:before="60"/>
              <w:rPr>
                <w:sz w:val="18"/>
                <w:szCs w:val="18"/>
              </w:rPr>
            </w:pPr>
            <w:r w:rsidRPr="00574C58">
              <w:rPr>
                <w:sz w:val="18"/>
                <w:szCs w:val="18"/>
              </w:rPr>
              <w:t>Sam Watson</w:t>
            </w:r>
          </w:p>
        </w:tc>
        <w:tc>
          <w:tcPr>
            <w:tcW w:w="6030" w:type="dxa"/>
            <w:tcBorders>
              <w:bottom w:val="single" w:sz="4" w:space="0" w:color="auto"/>
            </w:tcBorders>
          </w:tcPr>
          <w:p w:rsidR="00E371B7" w:rsidRPr="00574C58" w:rsidRDefault="00E371B7" w:rsidP="00474FD4">
            <w:pPr>
              <w:pStyle w:val="TableText"/>
              <w:spacing w:before="60"/>
              <w:rPr>
                <w:rFonts w:ascii="Times New Roman" w:hAnsi="Times New Roman"/>
                <w:sz w:val="18"/>
                <w:szCs w:val="18"/>
              </w:rPr>
            </w:pPr>
            <w:r w:rsidRPr="00574C58">
              <w:rPr>
                <w:rFonts w:ascii="Times New Roman" w:hAnsi="Times New Roman"/>
                <w:sz w:val="18"/>
                <w:szCs w:val="18"/>
              </w:rPr>
              <w:t>General Counsel</w:t>
            </w:r>
            <w:r w:rsidRPr="00574C58">
              <w:rPr>
                <w:rFonts w:ascii="Times New Roman" w:hAnsi="Times New Roman"/>
                <w:color w:val="auto"/>
                <w:sz w:val="18"/>
                <w:szCs w:val="18"/>
              </w:rPr>
              <w:t xml:space="preserve"> – </w:t>
            </w:r>
            <w:r w:rsidRPr="00574C58">
              <w:rPr>
                <w:rFonts w:ascii="Times New Roman" w:hAnsi="Times New Roman"/>
                <w:sz w:val="18"/>
                <w:szCs w:val="18"/>
              </w:rPr>
              <w:t>North Carolina Utilities Commission rep. National Association of Regulatory Utility Commissioners (NARUC)</w:t>
            </w:r>
          </w:p>
        </w:tc>
        <w:tc>
          <w:tcPr>
            <w:tcW w:w="1440" w:type="dxa"/>
            <w:tcBorders>
              <w:bottom w:val="single" w:sz="4" w:space="0" w:color="auto"/>
            </w:tcBorders>
          </w:tcPr>
          <w:p w:rsidR="00E371B7" w:rsidRPr="00574C58" w:rsidRDefault="00E371B7" w:rsidP="00474FD4">
            <w:pPr>
              <w:pStyle w:val="BodyText"/>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E371B7">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sidRPr="003B492F">
              <w:rPr>
                <w:b/>
                <w:smallCaps/>
                <w:sz w:val="20"/>
              </w:rPr>
              <w:lastRenderedPageBreak/>
              <w:t>Independent Grid Operators/Planners</w:t>
            </w:r>
          </w:p>
        </w:tc>
        <w:tc>
          <w:tcPr>
            <w:tcW w:w="1440" w:type="dxa"/>
            <w:tcBorders>
              <w:top w:val="single" w:sz="4" w:space="0" w:color="auto"/>
              <w:bottom w:val="single" w:sz="4" w:space="0" w:color="auto"/>
            </w:tcBorders>
          </w:tcPr>
          <w:p w:rsidR="00E371B7" w:rsidRPr="003B492F" w:rsidRDefault="00E371B7" w:rsidP="00E371B7">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r>
      <w:tr w:rsidR="00E371B7" w:rsidRPr="003B492F" w:rsidTr="00E371B7">
        <w:tc>
          <w:tcPr>
            <w:tcW w:w="1998" w:type="dxa"/>
            <w:tcBorders>
              <w:top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Charles Yeung</w:t>
            </w:r>
          </w:p>
        </w:tc>
        <w:tc>
          <w:tcPr>
            <w:tcW w:w="6030" w:type="dxa"/>
            <w:tcBorders>
              <w:top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Executive Director Interregional Affairs, Southwest Power Pool</w:t>
            </w:r>
          </w:p>
        </w:tc>
        <w:tc>
          <w:tcPr>
            <w:tcW w:w="1440" w:type="dxa"/>
            <w:tcBorders>
              <w:top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E371B7">
            <w:pPr>
              <w:pStyle w:val="BodyText"/>
              <w:keepNext/>
              <w:keepLines/>
              <w:widowControl w:val="0"/>
              <w:spacing w:before="60"/>
              <w:rPr>
                <w:sz w:val="18"/>
                <w:szCs w:val="18"/>
              </w:rPr>
            </w:pPr>
            <w:r w:rsidRPr="00574C58">
              <w:rPr>
                <w:sz w:val="18"/>
                <w:szCs w:val="18"/>
              </w:rPr>
              <w:t>Ed Skiba</w:t>
            </w:r>
          </w:p>
        </w:tc>
        <w:tc>
          <w:tcPr>
            <w:tcW w:w="6030" w:type="dxa"/>
          </w:tcPr>
          <w:p w:rsidR="00E371B7" w:rsidRPr="00574C58" w:rsidRDefault="00E371B7" w:rsidP="00E371B7">
            <w:pPr>
              <w:pStyle w:val="BodyText"/>
              <w:keepNext/>
              <w:keepLines/>
              <w:widowControl w:val="0"/>
              <w:spacing w:before="60"/>
              <w:rPr>
                <w:sz w:val="18"/>
                <w:szCs w:val="18"/>
              </w:rPr>
            </w:pPr>
            <w:r w:rsidRPr="00574C58">
              <w:rPr>
                <w:sz w:val="18"/>
                <w:szCs w:val="18"/>
              </w:rPr>
              <w:t>Consulting Advisor, Standards Compliance Services, MISO</w:t>
            </w:r>
          </w:p>
        </w:tc>
        <w:tc>
          <w:tcPr>
            <w:tcW w:w="1440" w:type="dxa"/>
          </w:tcPr>
          <w:p w:rsidR="00E371B7" w:rsidRPr="00574C58" w:rsidRDefault="00E371B7" w:rsidP="00E371B7">
            <w:pPr>
              <w:pStyle w:val="BodyText"/>
              <w:keepNext/>
              <w:keepLines/>
              <w:widowControl w:val="0"/>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E371B7">
            <w:pPr>
              <w:keepNext/>
              <w:keepLines/>
              <w:widowControl w:val="0"/>
              <w:spacing w:before="60"/>
              <w:rPr>
                <w:sz w:val="18"/>
                <w:szCs w:val="18"/>
              </w:rPr>
            </w:pPr>
            <w:r w:rsidRPr="00574C58">
              <w:rPr>
                <w:sz w:val="18"/>
                <w:szCs w:val="18"/>
              </w:rPr>
              <w:t>Carrie Bivens</w:t>
            </w:r>
          </w:p>
        </w:tc>
        <w:tc>
          <w:tcPr>
            <w:tcW w:w="6030" w:type="dxa"/>
          </w:tcPr>
          <w:p w:rsidR="00E371B7" w:rsidRPr="00574C58" w:rsidRDefault="00E371B7" w:rsidP="00E371B7">
            <w:pPr>
              <w:keepNext/>
              <w:keepLines/>
              <w:widowControl w:val="0"/>
              <w:spacing w:before="60"/>
              <w:rPr>
                <w:sz w:val="18"/>
                <w:szCs w:val="18"/>
              </w:rPr>
            </w:pPr>
            <w:r w:rsidRPr="00574C58">
              <w:rPr>
                <w:sz w:val="18"/>
                <w:szCs w:val="18"/>
              </w:rPr>
              <w:t>Manager, Day-Ahead Market, Electric Reliability Council of Texas, Inc. (ERCOT)</w:t>
            </w:r>
          </w:p>
        </w:tc>
        <w:tc>
          <w:tcPr>
            <w:tcW w:w="1440" w:type="dxa"/>
          </w:tcPr>
          <w:p w:rsidR="00E371B7" w:rsidRPr="00574C58" w:rsidRDefault="00E371B7" w:rsidP="00E371B7">
            <w:pPr>
              <w:pStyle w:val="BodyText"/>
              <w:keepNext/>
              <w:keepLines/>
              <w:widowControl w:val="0"/>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E371B7">
            <w:pPr>
              <w:pStyle w:val="BodyText"/>
              <w:keepNext/>
              <w:keepLines/>
              <w:widowControl w:val="0"/>
              <w:spacing w:before="60"/>
              <w:rPr>
                <w:sz w:val="18"/>
                <w:szCs w:val="18"/>
              </w:rPr>
            </w:pPr>
            <w:r w:rsidRPr="00574C58">
              <w:rPr>
                <w:sz w:val="18"/>
                <w:szCs w:val="18"/>
              </w:rPr>
              <w:t>Brian Jacobsen</w:t>
            </w:r>
          </w:p>
        </w:tc>
        <w:tc>
          <w:tcPr>
            <w:tcW w:w="6030" w:type="dxa"/>
          </w:tcPr>
          <w:p w:rsidR="00E371B7" w:rsidRPr="00574C58" w:rsidRDefault="00E371B7" w:rsidP="00E371B7">
            <w:pPr>
              <w:pStyle w:val="BodyText"/>
              <w:keepNext/>
              <w:keepLines/>
              <w:widowControl w:val="0"/>
              <w:spacing w:before="60"/>
              <w:rPr>
                <w:sz w:val="18"/>
                <w:szCs w:val="18"/>
              </w:rPr>
            </w:pPr>
            <w:r w:rsidRPr="00574C58">
              <w:rPr>
                <w:sz w:val="18"/>
                <w:szCs w:val="18"/>
              </w:rPr>
              <w:t>CAISO Manager – Enterprise Model Management, California ISO</w:t>
            </w:r>
          </w:p>
        </w:tc>
        <w:tc>
          <w:tcPr>
            <w:tcW w:w="1440" w:type="dxa"/>
          </w:tcPr>
          <w:p w:rsidR="00E371B7" w:rsidRPr="00574C58" w:rsidRDefault="00E371B7" w:rsidP="00E371B7">
            <w:pPr>
              <w:pStyle w:val="BodyText"/>
              <w:keepNext/>
              <w:keepLines/>
              <w:widowControl w:val="0"/>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E371B7">
            <w:pPr>
              <w:pStyle w:val="BodyText"/>
              <w:keepNext/>
              <w:keepLines/>
              <w:widowControl w:val="0"/>
              <w:spacing w:before="60"/>
              <w:rPr>
                <w:sz w:val="18"/>
                <w:szCs w:val="18"/>
              </w:rPr>
            </w:pPr>
            <w:r w:rsidRPr="00574C58">
              <w:rPr>
                <w:sz w:val="18"/>
                <w:szCs w:val="18"/>
              </w:rPr>
              <w:t xml:space="preserve">Wesley </w:t>
            </w:r>
            <w:proofErr w:type="spellStart"/>
            <w:r w:rsidRPr="00574C58">
              <w:rPr>
                <w:sz w:val="18"/>
                <w:szCs w:val="18"/>
              </w:rPr>
              <w:t>Yeomans</w:t>
            </w:r>
            <w:proofErr w:type="spellEnd"/>
          </w:p>
        </w:tc>
        <w:tc>
          <w:tcPr>
            <w:tcW w:w="6030" w:type="dxa"/>
          </w:tcPr>
          <w:p w:rsidR="00E371B7" w:rsidRPr="00574C58" w:rsidRDefault="00E371B7" w:rsidP="00E371B7">
            <w:pPr>
              <w:pStyle w:val="BodyText"/>
              <w:keepNext/>
              <w:keepLines/>
              <w:widowControl w:val="0"/>
              <w:spacing w:before="60"/>
              <w:rPr>
                <w:sz w:val="18"/>
                <w:szCs w:val="18"/>
              </w:rPr>
            </w:pPr>
            <w:r w:rsidRPr="00574C58">
              <w:rPr>
                <w:sz w:val="18"/>
                <w:szCs w:val="18"/>
              </w:rPr>
              <w:t>Vice President of  Operations, New York Independent System Operator, Inc.</w:t>
            </w:r>
          </w:p>
        </w:tc>
        <w:tc>
          <w:tcPr>
            <w:tcW w:w="1440" w:type="dxa"/>
          </w:tcPr>
          <w:p w:rsidR="00E371B7" w:rsidRPr="00574C58" w:rsidRDefault="00E371B7" w:rsidP="00E371B7">
            <w:pPr>
              <w:pStyle w:val="BodyText"/>
              <w:keepNext/>
              <w:keepLines/>
              <w:widowControl w:val="0"/>
              <w:spacing w:before="60"/>
              <w:rPr>
                <w:sz w:val="18"/>
                <w:szCs w:val="18"/>
              </w:rPr>
            </w:pPr>
            <w:r w:rsidRPr="00574C58">
              <w:rPr>
                <w:sz w:val="18"/>
                <w:szCs w:val="18"/>
              </w:rPr>
              <w:t>12-31-2016</w:t>
            </w:r>
          </w:p>
        </w:tc>
      </w:tr>
      <w:tr w:rsidR="00E371B7" w:rsidRPr="003B492F" w:rsidTr="00E371B7">
        <w:tc>
          <w:tcPr>
            <w:tcW w:w="1998" w:type="dxa"/>
          </w:tcPr>
          <w:p w:rsidR="00E371B7" w:rsidRPr="00574C58" w:rsidRDefault="00E371B7" w:rsidP="00E371B7">
            <w:pPr>
              <w:pStyle w:val="BodyText"/>
              <w:keepNext/>
              <w:keepLines/>
              <w:widowControl w:val="0"/>
              <w:spacing w:before="60"/>
              <w:rPr>
                <w:sz w:val="18"/>
                <w:szCs w:val="18"/>
              </w:rPr>
            </w:pPr>
            <w:r w:rsidRPr="00574C58">
              <w:rPr>
                <w:sz w:val="18"/>
                <w:szCs w:val="18"/>
              </w:rPr>
              <w:t>Matt Goldberg</w:t>
            </w:r>
          </w:p>
        </w:tc>
        <w:tc>
          <w:tcPr>
            <w:tcW w:w="6030" w:type="dxa"/>
          </w:tcPr>
          <w:p w:rsidR="00E371B7" w:rsidRPr="00574C58" w:rsidRDefault="00E371B7" w:rsidP="00E371B7">
            <w:pPr>
              <w:pStyle w:val="BodyText"/>
              <w:keepNext/>
              <w:keepLines/>
              <w:widowControl w:val="0"/>
              <w:spacing w:before="60"/>
              <w:rPr>
                <w:sz w:val="18"/>
                <w:szCs w:val="18"/>
              </w:rPr>
            </w:pPr>
            <w:r w:rsidRPr="00574C58">
              <w:rPr>
                <w:sz w:val="18"/>
                <w:szCs w:val="18"/>
              </w:rPr>
              <w:t>Director Reliability &amp; Operations Compliance, ISO New England, Inc.</w:t>
            </w:r>
          </w:p>
        </w:tc>
        <w:tc>
          <w:tcPr>
            <w:tcW w:w="1440" w:type="dxa"/>
          </w:tcPr>
          <w:p w:rsidR="00E371B7" w:rsidRPr="00574C58" w:rsidRDefault="00E371B7" w:rsidP="00E371B7">
            <w:pPr>
              <w:pStyle w:val="BodyText"/>
              <w:keepNext/>
              <w:keepLines/>
              <w:widowControl w:val="0"/>
              <w:spacing w:before="60"/>
              <w:rPr>
                <w:sz w:val="18"/>
                <w:szCs w:val="18"/>
              </w:rPr>
            </w:pPr>
            <w:r w:rsidRPr="00574C58">
              <w:rPr>
                <w:sz w:val="18"/>
                <w:szCs w:val="18"/>
              </w:rPr>
              <w:t>12-31-2016</w:t>
            </w:r>
          </w:p>
        </w:tc>
      </w:tr>
      <w:tr w:rsidR="00E371B7" w:rsidRPr="003B492F" w:rsidTr="00E371B7">
        <w:tc>
          <w:tcPr>
            <w:tcW w:w="1998" w:type="dxa"/>
            <w:tcBorders>
              <w:bottom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Rich Brown</w:t>
            </w:r>
          </w:p>
        </w:tc>
        <w:tc>
          <w:tcPr>
            <w:tcW w:w="6030" w:type="dxa"/>
            <w:tcBorders>
              <w:bottom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Manager – Emerging Markets, PJM Interconnection, LLC</w:t>
            </w:r>
          </w:p>
        </w:tc>
        <w:tc>
          <w:tcPr>
            <w:tcW w:w="1440" w:type="dxa"/>
            <w:tcBorders>
              <w:bottom w:val="single" w:sz="4" w:space="0" w:color="auto"/>
            </w:tcBorders>
          </w:tcPr>
          <w:p w:rsidR="00E371B7" w:rsidRPr="00574C58" w:rsidRDefault="00E371B7" w:rsidP="00E371B7">
            <w:pPr>
              <w:pStyle w:val="BodyText"/>
              <w:keepNext/>
              <w:keepLines/>
              <w:widowControl w:val="0"/>
              <w:spacing w:before="60"/>
              <w:rPr>
                <w:sz w:val="18"/>
                <w:szCs w:val="18"/>
              </w:rPr>
            </w:pPr>
            <w:r w:rsidRPr="00574C58">
              <w:rPr>
                <w:sz w:val="18"/>
                <w:szCs w:val="18"/>
              </w:rPr>
              <w:t>12-31-2016</w:t>
            </w:r>
          </w:p>
        </w:tc>
      </w:tr>
      <w:tr w:rsidR="00E371B7" w:rsidRPr="003B492F" w:rsidTr="00E371B7">
        <w:tc>
          <w:tcPr>
            <w:tcW w:w="8028" w:type="dxa"/>
            <w:gridSpan w:val="2"/>
            <w:tcBorders>
              <w:top w:val="single" w:sz="4" w:space="0" w:color="auto"/>
              <w:bottom w:val="single" w:sz="4" w:space="0" w:color="auto"/>
            </w:tcBorders>
          </w:tcPr>
          <w:p w:rsidR="00E371B7" w:rsidRPr="003B492F" w:rsidRDefault="00E371B7" w:rsidP="00B1498F">
            <w:pPr>
              <w:pStyle w:val="BodyText"/>
              <w:keepNext/>
              <w:keepLines/>
              <w:spacing w:before="60"/>
              <w:rPr>
                <w:sz w:val="20"/>
              </w:rPr>
            </w:pPr>
            <w:r w:rsidRPr="00CC196D">
              <w:rPr>
                <w:b/>
                <w:smallCaps/>
                <w:sz w:val="20"/>
              </w:rPr>
              <w:t>Technology and Services</w:t>
            </w:r>
          </w:p>
        </w:tc>
        <w:tc>
          <w:tcPr>
            <w:tcW w:w="1440" w:type="dxa"/>
            <w:tcBorders>
              <w:top w:val="single" w:sz="4" w:space="0" w:color="auto"/>
              <w:bottom w:val="single" w:sz="4" w:space="0" w:color="auto"/>
            </w:tcBorders>
          </w:tcPr>
          <w:p w:rsidR="00E371B7" w:rsidRPr="003B492F" w:rsidRDefault="00E371B7" w:rsidP="00B1498F">
            <w:pPr>
              <w:pStyle w:val="BodyText"/>
              <w:spacing w:before="60"/>
              <w:rPr>
                <w:sz w:val="20"/>
              </w:rPr>
            </w:pPr>
          </w:p>
        </w:tc>
      </w:tr>
      <w:tr w:rsidR="00E371B7" w:rsidRPr="003B492F" w:rsidTr="00E371B7">
        <w:tc>
          <w:tcPr>
            <w:tcW w:w="1998" w:type="dxa"/>
            <w:tcBorders>
              <w:top w:val="single" w:sz="4" w:space="0" w:color="auto"/>
            </w:tcBorders>
          </w:tcPr>
          <w:p w:rsidR="00E371B7" w:rsidRPr="00574C58" w:rsidRDefault="00E371B7" w:rsidP="00474FD4">
            <w:pPr>
              <w:rPr>
                <w:sz w:val="18"/>
                <w:szCs w:val="18"/>
              </w:rPr>
            </w:pPr>
            <w:r w:rsidRPr="00574C58">
              <w:rPr>
                <w:sz w:val="18"/>
                <w:szCs w:val="18"/>
              </w:rPr>
              <w:t>David Nilsson</w:t>
            </w:r>
          </w:p>
        </w:tc>
        <w:tc>
          <w:tcPr>
            <w:tcW w:w="6030" w:type="dxa"/>
            <w:tcBorders>
              <w:top w:val="single" w:sz="4" w:space="0" w:color="auto"/>
            </w:tcBorders>
          </w:tcPr>
          <w:p w:rsidR="00E371B7" w:rsidRPr="00574C58" w:rsidRDefault="00E371B7" w:rsidP="00474FD4">
            <w:pPr>
              <w:pStyle w:val="BodyText"/>
              <w:spacing w:before="60"/>
              <w:rPr>
                <w:sz w:val="18"/>
                <w:szCs w:val="18"/>
              </w:rPr>
            </w:pPr>
            <w:r w:rsidRPr="00574C58">
              <w:rPr>
                <w:sz w:val="18"/>
                <w:szCs w:val="18"/>
              </w:rPr>
              <w:t>Vice President – Solutions, Power Costs, Inc.</w:t>
            </w:r>
          </w:p>
        </w:tc>
        <w:tc>
          <w:tcPr>
            <w:tcW w:w="1440" w:type="dxa"/>
            <w:tcBorders>
              <w:top w:val="single" w:sz="4" w:space="0" w:color="auto"/>
            </w:tcBorders>
          </w:tcPr>
          <w:p w:rsidR="00E371B7" w:rsidRPr="00574C58" w:rsidRDefault="00E371B7" w:rsidP="00474F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574C58">
              <w:rPr>
                <w:sz w:val="18"/>
                <w:szCs w:val="18"/>
              </w:rPr>
              <w:t>12-31-2015</w:t>
            </w:r>
          </w:p>
        </w:tc>
      </w:tr>
      <w:tr w:rsidR="00E371B7" w:rsidRPr="003B492F" w:rsidTr="00E371B7">
        <w:tc>
          <w:tcPr>
            <w:tcW w:w="1998" w:type="dxa"/>
          </w:tcPr>
          <w:p w:rsidR="00E371B7" w:rsidRPr="00574C58" w:rsidRDefault="00E371B7" w:rsidP="00474FD4">
            <w:pPr>
              <w:pStyle w:val="BodyText"/>
              <w:keepNext/>
              <w:keepLines/>
              <w:spacing w:before="60"/>
              <w:rPr>
                <w:sz w:val="18"/>
                <w:szCs w:val="18"/>
              </w:rPr>
            </w:pPr>
            <w:r w:rsidRPr="00574C58">
              <w:rPr>
                <w:sz w:val="18"/>
                <w:szCs w:val="18"/>
              </w:rPr>
              <w:t xml:space="preserve">Andy </w:t>
            </w:r>
            <w:proofErr w:type="spellStart"/>
            <w:r w:rsidRPr="00574C58">
              <w:rPr>
                <w:sz w:val="18"/>
                <w:szCs w:val="18"/>
              </w:rPr>
              <w:t>Tritch</w:t>
            </w:r>
            <w:proofErr w:type="spellEnd"/>
          </w:p>
        </w:tc>
        <w:tc>
          <w:tcPr>
            <w:tcW w:w="6030" w:type="dxa"/>
          </w:tcPr>
          <w:p w:rsidR="00E371B7" w:rsidRPr="00574C58" w:rsidRDefault="00E371B7" w:rsidP="00474FD4">
            <w:pPr>
              <w:pStyle w:val="BodyText"/>
              <w:spacing w:before="60"/>
              <w:rPr>
                <w:sz w:val="18"/>
                <w:szCs w:val="18"/>
              </w:rPr>
            </w:pPr>
            <w:r w:rsidRPr="00574C58">
              <w:rPr>
                <w:sz w:val="18"/>
                <w:szCs w:val="18"/>
              </w:rPr>
              <w:t>Director, Product Management – Power Operations, SunGard</w:t>
            </w:r>
          </w:p>
        </w:tc>
        <w:tc>
          <w:tcPr>
            <w:tcW w:w="1440" w:type="dxa"/>
          </w:tcPr>
          <w:p w:rsidR="00E371B7" w:rsidRPr="00574C58" w:rsidRDefault="00E371B7" w:rsidP="00474FD4">
            <w:pPr>
              <w:rPr>
                <w:sz w:val="18"/>
                <w:szCs w:val="18"/>
              </w:rPr>
            </w:pPr>
            <w:r w:rsidRPr="00574C58">
              <w:rPr>
                <w:sz w:val="18"/>
                <w:szCs w:val="18"/>
              </w:rPr>
              <w:t>12-31-2016</w:t>
            </w:r>
          </w:p>
        </w:tc>
      </w:tr>
      <w:tr w:rsidR="00E371B7" w:rsidRPr="003B492F" w:rsidTr="00E371B7">
        <w:tc>
          <w:tcPr>
            <w:tcW w:w="1998" w:type="dxa"/>
          </w:tcPr>
          <w:p w:rsidR="00E371B7" w:rsidRPr="00574C58" w:rsidRDefault="00E371B7" w:rsidP="00474FD4">
            <w:pPr>
              <w:pStyle w:val="BodyText"/>
              <w:keepNext/>
              <w:keepLines/>
              <w:spacing w:before="60"/>
              <w:rPr>
                <w:sz w:val="18"/>
                <w:szCs w:val="18"/>
              </w:rPr>
            </w:pPr>
            <w:r w:rsidRPr="00574C58">
              <w:rPr>
                <w:sz w:val="18"/>
                <w:szCs w:val="18"/>
              </w:rPr>
              <w:t>Edmund J. Hall</w:t>
            </w:r>
          </w:p>
        </w:tc>
        <w:tc>
          <w:tcPr>
            <w:tcW w:w="6030" w:type="dxa"/>
          </w:tcPr>
          <w:p w:rsidR="00E371B7" w:rsidRPr="00574C58" w:rsidRDefault="00E371B7" w:rsidP="00474FD4">
            <w:pPr>
              <w:pStyle w:val="BodyText"/>
              <w:spacing w:before="60"/>
              <w:rPr>
                <w:sz w:val="18"/>
                <w:szCs w:val="18"/>
              </w:rPr>
            </w:pPr>
            <w:r w:rsidRPr="00574C58">
              <w:rPr>
                <w:sz w:val="18"/>
                <w:szCs w:val="18"/>
              </w:rPr>
              <w:t>Manager – Alternative Energy T&amp;D Technologies, Dominion Voltage, Inc.</w:t>
            </w:r>
          </w:p>
        </w:tc>
        <w:tc>
          <w:tcPr>
            <w:tcW w:w="1440" w:type="dxa"/>
          </w:tcPr>
          <w:p w:rsidR="00E371B7" w:rsidRPr="00574C58" w:rsidRDefault="00E371B7" w:rsidP="00474F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18"/>
                <w:szCs w:val="18"/>
              </w:rPr>
            </w:pPr>
            <w:r w:rsidRPr="00574C58">
              <w:rPr>
                <w:sz w:val="18"/>
                <w:szCs w:val="18"/>
              </w:rPr>
              <w:t>12-31-2016</w:t>
            </w:r>
          </w:p>
        </w:tc>
      </w:tr>
      <w:tr w:rsidR="00E371B7" w:rsidRPr="003B492F" w:rsidTr="00E371B7">
        <w:tc>
          <w:tcPr>
            <w:tcW w:w="1998" w:type="dxa"/>
            <w:tcBorders>
              <w:bottom w:val="single" w:sz="4" w:space="0" w:color="auto"/>
            </w:tcBorders>
          </w:tcPr>
          <w:p w:rsidR="00E371B7" w:rsidRPr="00574C58" w:rsidRDefault="00E371B7" w:rsidP="00474FD4">
            <w:pPr>
              <w:pStyle w:val="BodyText"/>
              <w:keepNext/>
              <w:keepLines/>
              <w:spacing w:before="60"/>
              <w:rPr>
                <w:sz w:val="18"/>
                <w:szCs w:val="18"/>
              </w:rPr>
            </w:pPr>
            <w:r w:rsidRPr="00574C58">
              <w:rPr>
                <w:sz w:val="18"/>
                <w:szCs w:val="18"/>
              </w:rPr>
              <w:t>Jim Buccigross</w:t>
            </w:r>
          </w:p>
        </w:tc>
        <w:tc>
          <w:tcPr>
            <w:tcW w:w="6030" w:type="dxa"/>
            <w:tcBorders>
              <w:bottom w:val="single" w:sz="4" w:space="0" w:color="auto"/>
            </w:tcBorders>
          </w:tcPr>
          <w:p w:rsidR="00E371B7" w:rsidRPr="00574C58" w:rsidRDefault="00E371B7" w:rsidP="00474FD4">
            <w:pPr>
              <w:pStyle w:val="BodyText"/>
              <w:spacing w:before="60"/>
              <w:rPr>
                <w:sz w:val="18"/>
                <w:szCs w:val="18"/>
              </w:rPr>
            </w:pPr>
            <w:r w:rsidRPr="00574C58">
              <w:rPr>
                <w:sz w:val="18"/>
                <w:szCs w:val="18"/>
              </w:rPr>
              <w:t>Vice President Energy Industry Practice, 8760 Inc.</w:t>
            </w:r>
          </w:p>
        </w:tc>
        <w:tc>
          <w:tcPr>
            <w:tcW w:w="1440" w:type="dxa"/>
            <w:tcBorders>
              <w:bottom w:val="single" w:sz="4" w:space="0" w:color="auto"/>
            </w:tcBorders>
          </w:tcPr>
          <w:p w:rsidR="00E371B7" w:rsidRPr="00574C58" w:rsidRDefault="00E371B7" w:rsidP="00474FD4">
            <w:pPr>
              <w:rPr>
                <w:sz w:val="18"/>
                <w:szCs w:val="18"/>
              </w:rPr>
            </w:pPr>
            <w:r w:rsidRPr="00574C58">
              <w:rPr>
                <w:sz w:val="18"/>
                <w:szCs w:val="18"/>
              </w:rPr>
              <w:t>12-31-2016</w:t>
            </w:r>
          </w:p>
        </w:tc>
      </w:tr>
    </w:tbl>
    <w:p w:rsidR="00E60048" w:rsidRPr="003B492F" w:rsidRDefault="00E60048" w:rsidP="00126942"/>
    <w:p w:rsidR="00E60048" w:rsidRPr="003B492F" w:rsidRDefault="00E60048" w:rsidP="0012694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p w:rsidR="00E60048" w:rsidRDefault="00E60048">
      <w:r>
        <w:br w:type="page"/>
      </w:r>
      <w:bookmarkStart w:id="1" w:name="_GoBack"/>
      <w:bookmarkEnd w:id="1"/>
    </w:p>
    <w:p w:rsidR="00E60048" w:rsidRPr="008218E3" w:rsidRDefault="00E371B7" w:rsidP="00126942">
      <w:pPr>
        <w:pStyle w:val="Heading1"/>
        <w:widowControl w:val="0"/>
        <w:spacing w:before="0"/>
        <w:jc w:val="center"/>
        <w:rPr>
          <w:rFonts w:ascii="Times New Roman" w:hAnsi="Times New Roman" w:cs="Times New Roman"/>
          <w:sz w:val="20"/>
          <w:szCs w:val="20"/>
        </w:rPr>
      </w:pPr>
      <w:r>
        <w:rPr>
          <w:rFonts w:ascii="Times New Roman" w:hAnsi="Times New Roman" w:cs="Times New Roman"/>
          <w:sz w:val="20"/>
          <w:szCs w:val="20"/>
        </w:rPr>
        <w:lastRenderedPageBreak/>
        <w:t>WEQ Executive Committee Alternates</w:t>
      </w:r>
    </w:p>
    <w:p w:rsidR="00E60048" w:rsidRPr="008218E3" w:rsidRDefault="00E60048" w:rsidP="00126942">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rPr>
          <w:sz w:val="20"/>
        </w:rPr>
      </w:pPr>
    </w:p>
    <w:tbl>
      <w:tblPr>
        <w:tblW w:w="9468" w:type="dxa"/>
        <w:tblLayout w:type="fixed"/>
        <w:tblLook w:val="0000" w:firstRow="0" w:lastRow="0" w:firstColumn="0" w:lastColumn="0" w:noHBand="0" w:noVBand="0"/>
      </w:tblPr>
      <w:tblGrid>
        <w:gridCol w:w="1998"/>
        <w:gridCol w:w="90"/>
        <w:gridCol w:w="270"/>
        <w:gridCol w:w="5670"/>
        <w:gridCol w:w="1440"/>
      </w:tblGrid>
      <w:tr w:rsidR="007D7B4D" w:rsidRPr="008218E3" w:rsidTr="007D7B4D">
        <w:trPr>
          <w:tblHeader/>
        </w:trPr>
        <w:tc>
          <w:tcPr>
            <w:tcW w:w="9468" w:type="dxa"/>
            <w:gridSpan w:val="5"/>
            <w:tcBorders>
              <w:top w:val="single" w:sz="4" w:space="0" w:color="auto"/>
              <w:bottom w:val="single" w:sz="4" w:space="0" w:color="auto"/>
            </w:tcBorders>
          </w:tcPr>
          <w:p w:rsidR="007D7B4D" w:rsidRPr="00FC3518" w:rsidRDefault="007D7B4D" w:rsidP="007D7B4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Pr>
                <w:b/>
                <w:smallCaps/>
                <w:sz w:val="20"/>
              </w:rPr>
              <w:t>2015 Executive Committee Alternates – Wholesale Electric Quadrant</w:t>
            </w:r>
          </w:p>
        </w:tc>
      </w:tr>
      <w:tr w:rsidR="00E371B7" w:rsidRPr="008218E3" w:rsidTr="007D7B4D">
        <w:tc>
          <w:tcPr>
            <w:tcW w:w="8028" w:type="dxa"/>
            <w:gridSpan w:val="4"/>
            <w:tcBorders>
              <w:top w:val="single" w:sz="4" w:space="0" w:color="auto"/>
              <w:bottom w:val="single" w:sz="4" w:space="0" w:color="auto"/>
            </w:tcBorders>
          </w:tcPr>
          <w:p w:rsidR="00E371B7" w:rsidRPr="00C50B1F" w:rsidRDefault="00E371B7" w:rsidP="00B1498F">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t>Transmission Segment</w:t>
            </w:r>
          </w:p>
        </w:tc>
        <w:tc>
          <w:tcPr>
            <w:tcW w:w="1440" w:type="dxa"/>
            <w:tcBorders>
              <w:top w:val="single" w:sz="4" w:space="0" w:color="auto"/>
              <w:bottom w:val="single" w:sz="4" w:space="0" w:color="auto"/>
            </w:tcBorders>
          </w:tcPr>
          <w:p w:rsidR="00E371B7" w:rsidRDefault="00E371B7" w:rsidP="007D7B4D">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FC3518">
              <w:rPr>
                <w:b/>
                <w:smallCaps/>
                <w:sz w:val="20"/>
              </w:rPr>
              <w:t>Designation</w:t>
            </w:r>
          </w:p>
        </w:tc>
      </w:tr>
      <w:tr w:rsidR="007D7B4D" w:rsidRPr="008218E3" w:rsidTr="007D7B4D">
        <w:tc>
          <w:tcPr>
            <w:tcW w:w="2358" w:type="dxa"/>
            <w:gridSpan w:val="3"/>
          </w:tcPr>
          <w:p w:rsidR="007D7B4D" w:rsidRPr="00574C58" w:rsidRDefault="007D7B4D" w:rsidP="00474FD4">
            <w:pPr>
              <w:pStyle w:val="BodyText"/>
              <w:spacing w:before="60"/>
              <w:rPr>
                <w:sz w:val="18"/>
                <w:szCs w:val="18"/>
              </w:rPr>
            </w:pPr>
            <w:r w:rsidRPr="00574C58">
              <w:rPr>
                <w:sz w:val="18"/>
                <w:szCs w:val="18"/>
              </w:rPr>
              <w:t>J.T. Wood</w:t>
            </w:r>
          </w:p>
        </w:tc>
        <w:tc>
          <w:tcPr>
            <w:tcW w:w="5670" w:type="dxa"/>
          </w:tcPr>
          <w:p w:rsidR="007D7B4D" w:rsidRPr="00574C58" w:rsidRDefault="007D7B4D" w:rsidP="00474FD4">
            <w:pPr>
              <w:pStyle w:val="BodyText"/>
              <w:spacing w:before="60"/>
              <w:rPr>
                <w:sz w:val="18"/>
                <w:szCs w:val="18"/>
              </w:rPr>
            </w:pPr>
            <w:r w:rsidRPr="00574C58">
              <w:rPr>
                <w:sz w:val="18"/>
                <w:szCs w:val="18"/>
              </w:rPr>
              <w:t>Reliability Standards Project Manager, Southern Company Services, Inc.</w:t>
            </w:r>
          </w:p>
        </w:tc>
        <w:tc>
          <w:tcPr>
            <w:tcW w:w="1440" w:type="dxa"/>
          </w:tcPr>
          <w:p w:rsidR="007D7B4D" w:rsidRPr="00574C58" w:rsidRDefault="007D7B4D" w:rsidP="00474FD4">
            <w:pPr>
              <w:pStyle w:val="BodyText"/>
              <w:spacing w:before="60"/>
              <w:rPr>
                <w:sz w:val="18"/>
                <w:szCs w:val="18"/>
              </w:rPr>
            </w:pPr>
            <w:r w:rsidRPr="00574C58">
              <w:rPr>
                <w:sz w:val="18"/>
                <w:szCs w:val="18"/>
              </w:rPr>
              <w:t>02-02-2007</w:t>
            </w:r>
          </w:p>
        </w:tc>
      </w:tr>
      <w:tr w:rsidR="007D7B4D" w:rsidRPr="008218E3" w:rsidTr="007D7B4D">
        <w:tc>
          <w:tcPr>
            <w:tcW w:w="2358" w:type="dxa"/>
            <w:gridSpan w:val="3"/>
          </w:tcPr>
          <w:p w:rsidR="007D7B4D" w:rsidRPr="00574C58" w:rsidRDefault="007D7B4D" w:rsidP="00474FD4">
            <w:pPr>
              <w:pStyle w:val="BodyText"/>
              <w:spacing w:before="60"/>
              <w:rPr>
                <w:sz w:val="18"/>
                <w:szCs w:val="18"/>
              </w:rPr>
            </w:pPr>
            <w:r w:rsidRPr="00574C58">
              <w:rPr>
                <w:sz w:val="18"/>
                <w:szCs w:val="18"/>
              </w:rPr>
              <w:t xml:space="preserve">Lori </w:t>
            </w:r>
            <w:proofErr w:type="spellStart"/>
            <w:r w:rsidRPr="00574C58">
              <w:rPr>
                <w:sz w:val="18"/>
                <w:szCs w:val="18"/>
              </w:rPr>
              <w:t>Molotch</w:t>
            </w:r>
            <w:proofErr w:type="spellEnd"/>
          </w:p>
        </w:tc>
        <w:tc>
          <w:tcPr>
            <w:tcW w:w="5670" w:type="dxa"/>
          </w:tcPr>
          <w:p w:rsidR="007D7B4D" w:rsidRPr="00574C58" w:rsidRDefault="007D7B4D" w:rsidP="00474FD4">
            <w:pPr>
              <w:pStyle w:val="BodyText"/>
              <w:spacing w:before="60"/>
              <w:rPr>
                <w:sz w:val="18"/>
                <w:szCs w:val="18"/>
              </w:rPr>
            </w:pPr>
            <w:r w:rsidRPr="00574C58">
              <w:rPr>
                <w:sz w:val="18"/>
                <w:szCs w:val="18"/>
              </w:rPr>
              <w:t>Transmission Services Trader Senior, Arizona Public Service Company</w:t>
            </w:r>
          </w:p>
        </w:tc>
        <w:tc>
          <w:tcPr>
            <w:tcW w:w="1440" w:type="dxa"/>
          </w:tcPr>
          <w:p w:rsidR="007D7B4D" w:rsidRPr="00574C58" w:rsidRDefault="007D7B4D" w:rsidP="00474FD4">
            <w:pPr>
              <w:pStyle w:val="BodyText"/>
              <w:spacing w:before="60"/>
              <w:jc w:val="both"/>
              <w:rPr>
                <w:sz w:val="18"/>
                <w:szCs w:val="18"/>
              </w:rPr>
            </w:pPr>
            <w:r w:rsidRPr="00574C58">
              <w:rPr>
                <w:sz w:val="18"/>
                <w:szCs w:val="18"/>
              </w:rPr>
              <w:t>12-21-2010</w:t>
            </w:r>
          </w:p>
        </w:tc>
      </w:tr>
      <w:tr w:rsidR="007D7B4D" w:rsidRPr="008218E3" w:rsidTr="007D7B4D">
        <w:tc>
          <w:tcPr>
            <w:tcW w:w="2358" w:type="dxa"/>
            <w:gridSpan w:val="3"/>
          </w:tcPr>
          <w:p w:rsidR="007D7B4D" w:rsidRPr="00574C58" w:rsidRDefault="007D7B4D" w:rsidP="00474FD4">
            <w:pPr>
              <w:pStyle w:val="BodyText"/>
              <w:spacing w:before="60"/>
              <w:rPr>
                <w:sz w:val="18"/>
                <w:szCs w:val="18"/>
              </w:rPr>
            </w:pPr>
            <w:r w:rsidRPr="00574C58">
              <w:rPr>
                <w:sz w:val="18"/>
                <w:szCs w:val="18"/>
              </w:rPr>
              <w:t xml:space="preserve">Clint </w:t>
            </w:r>
            <w:proofErr w:type="spellStart"/>
            <w:r w:rsidRPr="00574C58">
              <w:rPr>
                <w:sz w:val="18"/>
                <w:szCs w:val="18"/>
              </w:rPr>
              <w:t>Aymond</w:t>
            </w:r>
            <w:proofErr w:type="spellEnd"/>
          </w:p>
        </w:tc>
        <w:tc>
          <w:tcPr>
            <w:tcW w:w="5670" w:type="dxa"/>
          </w:tcPr>
          <w:p w:rsidR="007D7B4D" w:rsidRPr="00574C58" w:rsidRDefault="007D7B4D" w:rsidP="00474FD4">
            <w:pPr>
              <w:pStyle w:val="BodyText"/>
              <w:spacing w:before="60"/>
              <w:rPr>
                <w:sz w:val="18"/>
                <w:szCs w:val="18"/>
              </w:rPr>
            </w:pPr>
            <w:r w:rsidRPr="00574C58">
              <w:rPr>
                <w:sz w:val="18"/>
                <w:szCs w:val="18"/>
              </w:rPr>
              <w:t>Senior Engineer, Entergy Services, Inc.</w:t>
            </w:r>
          </w:p>
        </w:tc>
        <w:tc>
          <w:tcPr>
            <w:tcW w:w="1440" w:type="dxa"/>
          </w:tcPr>
          <w:p w:rsidR="007D7B4D" w:rsidRPr="00574C58" w:rsidRDefault="007D7B4D" w:rsidP="00474FD4">
            <w:pPr>
              <w:pStyle w:val="BodyText"/>
              <w:spacing w:before="60"/>
              <w:rPr>
                <w:sz w:val="18"/>
                <w:szCs w:val="18"/>
              </w:rPr>
            </w:pPr>
            <w:r w:rsidRPr="00574C58">
              <w:rPr>
                <w:sz w:val="18"/>
                <w:szCs w:val="18"/>
              </w:rPr>
              <w:t>03-27-2012</w:t>
            </w:r>
          </w:p>
        </w:tc>
      </w:tr>
      <w:tr w:rsidR="007D7B4D" w:rsidRPr="008218E3" w:rsidTr="007D7B4D">
        <w:tc>
          <w:tcPr>
            <w:tcW w:w="2358" w:type="dxa"/>
            <w:gridSpan w:val="3"/>
          </w:tcPr>
          <w:p w:rsidR="007D7B4D" w:rsidRPr="00574C58" w:rsidRDefault="007D7B4D" w:rsidP="00474FD4">
            <w:pPr>
              <w:pStyle w:val="BodyText"/>
              <w:spacing w:before="60"/>
              <w:rPr>
                <w:sz w:val="18"/>
                <w:szCs w:val="18"/>
              </w:rPr>
            </w:pPr>
            <w:r w:rsidRPr="00574C58">
              <w:rPr>
                <w:sz w:val="18"/>
                <w:szCs w:val="18"/>
              </w:rPr>
              <w:t>Troy Willis</w:t>
            </w:r>
          </w:p>
        </w:tc>
        <w:tc>
          <w:tcPr>
            <w:tcW w:w="5670" w:type="dxa"/>
          </w:tcPr>
          <w:p w:rsidR="007D7B4D" w:rsidRPr="00574C58" w:rsidRDefault="007D7B4D" w:rsidP="00474FD4">
            <w:pPr>
              <w:pStyle w:val="BodyText"/>
              <w:spacing w:before="60"/>
              <w:rPr>
                <w:sz w:val="18"/>
                <w:szCs w:val="18"/>
              </w:rPr>
            </w:pPr>
            <w:r w:rsidRPr="00574C58">
              <w:rPr>
                <w:sz w:val="18"/>
                <w:szCs w:val="18"/>
              </w:rPr>
              <w:t>Engineer – V, System Services, Georgia Transmission Corporation</w:t>
            </w:r>
          </w:p>
        </w:tc>
        <w:tc>
          <w:tcPr>
            <w:tcW w:w="1440" w:type="dxa"/>
          </w:tcPr>
          <w:p w:rsidR="007D7B4D" w:rsidRPr="00574C58" w:rsidRDefault="007D7B4D" w:rsidP="00474FD4">
            <w:pPr>
              <w:pStyle w:val="BodyText"/>
              <w:spacing w:before="60"/>
              <w:jc w:val="both"/>
              <w:rPr>
                <w:sz w:val="18"/>
                <w:szCs w:val="18"/>
              </w:rPr>
            </w:pPr>
            <w:r w:rsidRPr="00574C58">
              <w:rPr>
                <w:sz w:val="18"/>
                <w:szCs w:val="18"/>
              </w:rPr>
              <w:t>04-05-2012</w:t>
            </w:r>
          </w:p>
        </w:tc>
      </w:tr>
      <w:tr w:rsidR="007D7B4D" w:rsidRPr="008218E3" w:rsidTr="007D7B4D">
        <w:tc>
          <w:tcPr>
            <w:tcW w:w="2358" w:type="dxa"/>
            <w:gridSpan w:val="3"/>
          </w:tcPr>
          <w:p w:rsidR="007D7B4D" w:rsidRPr="00574C58" w:rsidRDefault="007D7B4D" w:rsidP="00474FD4">
            <w:pPr>
              <w:pStyle w:val="BodyText"/>
              <w:spacing w:before="60"/>
              <w:rPr>
                <w:sz w:val="18"/>
                <w:szCs w:val="18"/>
              </w:rPr>
            </w:pPr>
            <w:r w:rsidRPr="00574C58">
              <w:rPr>
                <w:sz w:val="18"/>
                <w:szCs w:val="18"/>
              </w:rPr>
              <w:t>Sunish Mathew</w:t>
            </w:r>
          </w:p>
        </w:tc>
        <w:tc>
          <w:tcPr>
            <w:tcW w:w="5670" w:type="dxa"/>
          </w:tcPr>
          <w:p w:rsidR="007D7B4D" w:rsidRPr="00574C58" w:rsidRDefault="007D7B4D" w:rsidP="00474FD4">
            <w:pPr>
              <w:pStyle w:val="BodyText"/>
              <w:spacing w:before="60"/>
              <w:rPr>
                <w:sz w:val="18"/>
                <w:szCs w:val="18"/>
              </w:rPr>
            </w:pPr>
            <w:r w:rsidRPr="00574C58">
              <w:rPr>
                <w:sz w:val="18"/>
                <w:szCs w:val="18"/>
              </w:rPr>
              <w:t>Team Leader, Southern Company Services, Inc.</w:t>
            </w:r>
          </w:p>
        </w:tc>
        <w:tc>
          <w:tcPr>
            <w:tcW w:w="1440" w:type="dxa"/>
          </w:tcPr>
          <w:p w:rsidR="007D7B4D" w:rsidRPr="00574C58" w:rsidRDefault="007D7B4D" w:rsidP="00474FD4">
            <w:pPr>
              <w:pStyle w:val="BodyText"/>
              <w:spacing w:before="60"/>
              <w:jc w:val="both"/>
              <w:rPr>
                <w:sz w:val="18"/>
                <w:szCs w:val="18"/>
              </w:rPr>
            </w:pPr>
            <w:r w:rsidRPr="00574C58">
              <w:rPr>
                <w:sz w:val="18"/>
                <w:szCs w:val="18"/>
              </w:rPr>
              <w:t>05-02-2014</w:t>
            </w:r>
          </w:p>
        </w:tc>
      </w:tr>
      <w:tr w:rsidR="007D7B4D" w:rsidRPr="008218E3" w:rsidTr="007D7B4D">
        <w:tc>
          <w:tcPr>
            <w:tcW w:w="2358" w:type="dxa"/>
            <w:gridSpan w:val="3"/>
          </w:tcPr>
          <w:p w:rsidR="007D7B4D" w:rsidRPr="00574C58" w:rsidRDefault="007D7B4D" w:rsidP="007D7B4D">
            <w:pPr>
              <w:pStyle w:val="BodyText"/>
              <w:widowControl w:val="0"/>
              <w:spacing w:before="60"/>
              <w:rPr>
                <w:sz w:val="18"/>
                <w:szCs w:val="18"/>
              </w:rPr>
            </w:pPr>
            <w:r w:rsidRPr="00574C58">
              <w:rPr>
                <w:sz w:val="18"/>
                <w:szCs w:val="18"/>
              </w:rPr>
              <w:t>Michael D. Bausch</w:t>
            </w:r>
          </w:p>
        </w:tc>
        <w:tc>
          <w:tcPr>
            <w:tcW w:w="5670" w:type="dxa"/>
          </w:tcPr>
          <w:p w:rsidR="007D7B4D" w:rsidRPr="00574C58" w:rsidRDefault="007D7B4D" w:rsidP="007D7B4D">
            <w:pPr>
              <w:pStyle w:val="BodyText"/>
              <w:widowControl w:val="0"/>
              <w:spacing w:before="60"/>
              <w:rPr>
                <w:sz w:val="18"/>
                <w:szCs w:val="18"/>
              </w:rPr>
            </w:pPr>
            <w:r w:rsidRPr="00574C58">
              <w:rPr>
                <w:sz w:val="18"/>
                <w:szCs w:val="18"/>
              </w:rPr>
              <w:t>Manager, Transmission Commercial System Production Support, Bonneville Power Administration</w:t>
            </w:r>
          </w:p>
        </w:tc>
        <w:tc>
          <w:tcPr>
            <w:tcW w:w="1440" w:type="dxa"/>
          </w:tcPr>
          <w:p w:rsidR="007D7B4D" w:rsidRPr="00574C58" w:rsidRDefault="007D7B4D" w:rsidP="007D7B4D">
            <w:pPr>
              <w:pStyle w:val="BodyText"/>
              <w:widowControl w:val="0"/>
              <w:spacing w:before="60"/>
              <w:jc w:val="both"/>
              <w:rPr>
                <w:sz w:val="18"/>
                <w:szCs w:val="18"/>
              </w:rPr>
            </w:pPr>
            <w:r w:rsidRPr="00574C58">
              <w:rPr>
                <w:sz w:val="18"/>
                <w:szCs w:val="18"/>
              </w:rPr>
              <w:t>07-01-2015</w:t>
            </w:r>
          </w:p>
        </w:tc>
      </w:tr>
      <w:tr w:rsidR="005D26D0" w:rsidRPr="008218E3" w:rsidTr="007D7B4D">
        <w:tc>
          <w:tcPr>
            <w:tcW w:w="2358" w:type="dxa"/>
            <w:gridSpan w:val="3"/>
          </w:tcPr>
          <w:p w:rsidR="005D26D0" w:rsidRPr="005D26D0" w:rsidRDefault="005D26D0" w:rsidP="005D26D0">
            <w:pPr>
              <w:pStyle w:val="BodyText"/>
              <w:widowControl w:val="0"/>
              <w:spacing w:before="60"/>
              <w:rPr>
                <w:sz w:val="18"/>
                <w:szCs w:val="18"/>
              </w:rPr>
            </w:pPr>
            <w:r w:rsidRPr="005D26D0">
              <w:rPr>
                <w:sz w:val="18"/>
                <w:szCs w:val="18"/>
              </w:rPr>
              <w:t>Wes Barber</w:t>
            </w:r>
          </w:p>
        </w:tc>
        <w:tc>
          <w:tcPr>
            <w:tcW w:w="5670" w:type="dxa"/>
          </w:tcPr>
          <w:p w:rsidR="005D26D0" w:rsidRPr="005D26D0" w:rsidRDefault="005D26D0" w:rsidP="005D26D0">
            <w:pPr>
              <w:pStyle w:val="BodyText"/>
              <w:widowControl w:val="0"/>
              <w:spacing w:before="60"/>
              <w:rPr>
                <w:sz w:val="18"/>
                <w:szCs w:val="18"/>
              </w:rPr>
            </w:pPr>
            <w:r w:rsidRPr="005D26D0">
              <w:rPr>
                <w:sz w:val="18"/>
                <w:szCs w:val="18"/>
              </w:rPr>
              <w:t>Project Manager, Southern Company Services, Inc.</w:t>
            </w:r>
          </w:p>
        </w:tc>
        <w:tc>
          <w:tcPr>
            <w:tcW w:w="1440" w:type="dxa"/>
          </w:tcPr>
          <w:p w:rsidR="005D26D0" w:rsidRDefault="005D26D0" w:rsidP="005D26D0">
            <w:pPr>
              <w:pStyle w:val="BodyText"/>
              <w:widowControl w:val="0"/>
              <w:spacing w:before="60"/>
              <w:jc w:val="both"/>
              <w:rPr>
                <w:sz w:val="20"/>
              </w:rPr>
            </w:pPr>
            <w:r w:rsidRPr="005D26D0">
              <w:rPr>
                <w:sz w:val="18"/>
                <w:szCs w:val="18"/>
              </w:rPr>
              <w:t>07-29-2015</w:t>
            </w:r>
          </w:p>
        </w:tc>
      </w:tr>
      <w:tr w:rsidR="007D7B4D" w:rsidRPr="008218E3" w:rsidTr="007D7B4D">
        <w:tc>
          <w:tcPr>
            <w:tcW w:w="2358" w:type="dxa"/>
            <w:gridSpan w:val="3"/>
          </w:tcPr>
          <w:p w:rsidR="007D7B4D" w:rsidRPr="00574C58" w:rsidRDefault="007D7B4D" w:rsidP="007D7B4D">
            <w:pPr>
              <w:pStyle w:val="BodyText"/>
              <w:widowControl w:val="0"/>
              <w:spacing w:before="60"/>
              <w:rPr>
                <w:sz w:val="18"/>
                <w:szCs w:val="18"/>
              </w:rPr>
            </w:pPr>
            <w:r w:rsidRPr="00574C58">
              <w:rPr>
                <w:sz w:val="18"/>
                <w:szCs w:val="18"/>
              </w:rPr>
              <w:t xml:space="preserve">Nathan (Nate) </w:t>
            </w:r>
            <w:proofErr w:type="spellStart"/>
            <w:r w:rsidRPr="00574C58">
              <w:rPr>
                <w:sz w:val="18"/>
                <w:szCs w:val="18"/>
              </w:rPr>
              <w:t>Schweighart</w:t>
            </w:r>
            <w:proofErr w:type="spellEnd"/>
          </w:p>
        </w:tc>
        <w:tc>
          <w:tcPr>
            <w:tcW w:w="5670" w:type="dxa"/>
          </w:tcPr>
          <w:p w:rsidR="007D7B4D" w:rsidRPr="00574C58" w:rsidRDefault="007D7B4D" w:rsidP="007D7B4D">
            <w:pPr>
              <w:pStyle w:val="BodyText"/>
              <w:widowControl w:val="0"/>
              <w:spacing w:before="60"/>
              <w:rPr>
                <w:sz w:val="18"/>
                <w:szCs w:val="18"/>
              </w:rPr>
            </w:pPr>
            <w:r w:rsidRPr="00574C58">
              <w:rPr>
                <w:sz w:val="18"/>
                <w:szCs w:val="18"/>
              </w:rPr>
              <w:t>Manager – Reliability Operations, Tennessee Valley Authority</w:t>
            </w:r>
          </w:p>
        </w:tc>
        <w:tc>
          <w:tcPr>
            <w:tcW w:w="1440" w:type="dxa"/>
          </w:tcPr>
          <w:p w:rsidR="007D7B4D" w:rsidRPr="00574C58" w:rsidRDefault="007D7B4D" w:rsidP="007D7B4D">
            <w:pPr>
              <w:pStyle w:val="BodyText"/>
              <w:widowControl w:val="0"/>
              <w:spacing w:before="60"/>
              <w:jc w:val="both"/>
              <w:rPr>
                <w:sz w:val="18"/>
                <w:szCs w:val="18"/>
              </w:rPr>
            </w:pPr>
            <w:r w:rsidRPr="00574C58">
              <w:rPr>
                <w:sz w:val="18"/>
                <w:szCs w:val="18"/>
              </w:rPr>
              <w:t>08-13-2015</w:t>
            </w:r>
          </w:p>
        </w:tc>
      </w:tr>
      <w:tr w:rsidR="007D7B4D" w:rsidRPr="00205853" w:rsidTr="007D7B4D">
        <w:tc>
          <w:tcPr>
            <w:tcW w:w="8028" w:type="dxa"/>
            <w:gridSpan w:val="4"/>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t>Generation Segment</w:t>
            </w:r>
          </w:p>
        </w:tc>
        <w:tc>
          <w:tcPr>
            <w:tcW w:w="1440" w:type="dxa"/>
            <w:tcBorders>
              <w:top w:val="single" w:sz="4" w:space="0" w:color="auto"/>
              <w:bottom w:val="single" w:sz="4" w:space="0" w:color="auto"/>
            </w:tcBorders>
          </w:tcPr>
          <w:p w:rsidR="007D7B4D"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FC3518">
              <w:rPr>
                <w:b/>
                <w:smallCaps/>
                <w:sz w:val="20"/>
              </w:rPr>
              <w:t xml:space="preserve">Designation </w:t>
            </w:r>
          </w:p>
        </w:tc>
      </w:tr>
      <w:tr w:rsidR="007D7B4D" w:rsidRPr="008218E3" w:rsidTr="007D7B4D">
        <w:tc>
          <w:tcPr>
            <w:tcW w:w="2088" w:type="dxa"/>
            <w:gridSpan w:val="2"/>
            <w:tcBorders>
              <w:top w:val="single" w:sz="4" w:space="0" w:color="auto"/>
            </w:tcBorders>
            <w:vAlign w:val="bottom"/>
          </w:tcPr>
          <w:p w:rsidR="007D7B4D" w:rsidRPr="00574C58" w:rsidRDefault="007D7B4D" w:rsidP="007D7B4D">
            <w:pPr>
              <w:pStyle w:val="BodyText"/>
              <w:widowControl w:val="0"/>
              <w:spacing w:before="60"/>
              <w:rPr>
                <w:sz w:val="18"/>
                <w:szCs w:val="18"/>
              </w:rPr>
            </w:pPr>
            <w:r w:rsidRPr="00574C58">
              <w:rPr>
                <w:sz w:val="18"/>
                <w:szCs w:val="18"/>
              </w:rPr>
              <w:t xml:space="preserve">Francis </w:t>
            </w:r>
            <w:proofErr w:type="spellStart"/>
            <w:r w:rsidRPr="00574C58">
              <w:rPr>
                <w:sz w:val="18"/>
                <w:szCs w:val="18"/>
              </w:rPr>
              <w:t>Halpin</w:t>
            </w:r>
            <w:proofErr w:type="spellEnd"/>
          </w:p>
        </w:tc>
        <w:tc>
          <w:tcPr>
            <w:tcW w:w="5940" w:type="dxa"/>
            <w:gridSpan w:val="2"/>
            <w:tcBorders>
              <w:top w:val="single" w:sz="4" w:space="0" w:color="auto"/>
            </w:tcBorders>
            <w:vAlign w:val="bottom"/>
          </w:tcPr>
          <w:p w:rsidR="007D7B4D" w:rsidRPr="00574C58" w:rsidRDefault="007D7B4D" w:rsidP="007D7B4D">
            <w:pPr>
              <w:pStyle w:val="BodyText"/>
              <w:widowControl w:val="0"/>
              <w:spacing w:before="60"/>
              <w:rPr>
                <w:sz w:val="18"/>
                <w:szCs w:val="18"/>
              </w:rPr>
            </w:pPr>
            <w:r w:rsidRPr="00574C58">
              <w:rPr>
                <w:sz w:val="18"/>
                <w:szCs w:val="18"/>
              </w:rPr>
              <w:t>Bonneville Power Administration</w:t>
            </w:r>
          </w:p>
        </w:tc>
        <w:tc>
          <w:tcPr>
            <w:tcW w:w="1440" w:type="dxa"/>
            <w:tcBorders>
              <w:top w:val="single" w:sz="4" w:space="0" w:color="auto"/>
            </w:tcBorders>
          </w:tcPr>
          <w:p w:rsidR="007D7B4D" w:rsidRPr="00574C58" w:rsidRDefault="007D7B4D" w:rsidP="007D7B4D">
            <w:pPr>
              <w:pStyle w:val="BodyText"/>
              <w:widowControl w:val="0"/>
              <w:spacing w:before="60"/>
              <w:rPr>
                <w:sz w:val="18"/>
                <w:szCs w:val="18"/>
              </w:rPr>
            </w:pPr>
            <w:r w:rsidRPr="00574C58">
              <w:rPr>
                <w:sz w:val="18"/>
                <w:szCs w:val="18"/>
              </w:rPr>
              <w:t>01-01-2002</w:t>
            </w:r>
          </w:p>
        </w:tc>
      </w:tr>
      <w:tr w:rsidR="007D7B4D" w:rsidRPr="008218E3" w:rsidTr="007D7B4D">
        <w:tc>
          <w:tcPr>
            <w:tcW w:w="2088" w:type="dxa"/>
            <w:gridSpan w:val="2"/>
            <w:vAlign w:val="center"/>
          </w:tcPr>
          <w:p w:rsidR="007D7B4D" w:rsidRPr="00574C58" w:rsidRDefault="007D7B4D" w:rsidP="007D7B4D">
            <w:pPr>
              <w:pStyle w:val="BodyText"/>
              <w:widowControl w:val="0"/>
              <w:spacing w:before="60"/>
              <w:rPr>
                <w:sz w:val="18"/>
                <w:szCs w:val="18"/>
              </w:rPr>
            </w:pPr>
            <w:r w:rsidRPr="00574C58">
              <w:rPr>
                <w:sz w:val="18"/>
                <w:szCs w:val="18"/>
              </w:rPr>
              <w:t>Valerie Crockett</w:t>
            </w:r>
          </w:p>
        </w:tc>
        <w:tc>
          <w:tcPr>
            <w:tcW w:w="5940" w:type="dxa"/>
            <w:gridSpan w:val="2"/>
            <w:vAlign w:val="bottom"/>
          </w:tcPr>
          <w:p w:rsidR="007D7B4D" w:rsidRPr="00574C58" w:rsidRDefault="007D7B4D" w:rsidP="007D7B4D">
            <w:pPr>
              <w:pStyle w:val="BodyText"/>
              <w:widowControl w:val="0"/>
              <w:spacing w:before="60"/>
              <w:rPr>
                <w:sz w:val="18"/>
                <w:szCs w:val="18"/>
              </w:rPr>
            </w:pPr>
            <w:r w:rsidRPr="00574C58">
              <w:rPr>
                <w:bCs/>
                <w:iCs/>
                <w:sz w:val="18"/>
                <w:szCs w:val="18"/>
              </w:rPr>
              <w:t>Senior Program Manager - Energy Markets &amp; Policy, Tennessee Valley Authority</w:t>
            </w:r>
          </w:p>
        </w:tc>
        <w:tc>
          <w:tcPr>
            <w:tcW w:w="1440" w:type="dxa"/>
          </w:tcPr>
          <w:p w:rsidR="007D7B4D" w:rsidRPr="00574C58" w:rsidRDefault="007D7B4D" w:rsidP="007D7B4D">
            <w:pPr>
              <w:pStyle w:val="BodyText"/>
              <w:widowControl w:val="0"/>
              <w:spacing w:before="60"/>
              <w:rPr>
                <w:sz w:val="18"/>
                <w:szCs w:val="18"/>
              </w:rPr>
            </w:pPr>
            <w:r w:rsidRPr="00574C58">
              <w:rPr>
                <w:sz w:val="18"/>
                <w:szCs w:val="18"/>
              </w:rPr>
              <w:t>07-05-2012</w:t>
            </w:r>
          </w:p>
        </w:tc>
      </w:tr>
      <w:tr w:rsidR="007D7B4D" w:rsidRPr="008218E3" w:rsidTr="007D7B4D">
        <w:tc>
          <w:tcPr>
            <w:tcW w:w="2088" w:type="dxa"/>
            <w:gridSpan w:val="2"/>
          </w:tcPr>
          <w:p w:rsidR="007D7B4D" w:rsidRPr="00574C58" w:rsidRDefault="007D7B4D" w:rsidP="007D7B4D">
            <w:pPr>
              <w:pStyle w:val="BodyText"/>
              <w:widowControl w:val="0"/>
              <w:spacing w:before="60"/>
              <w:rPr>
                <w:sz w:val="18"/>
                <w:szCs w:val="18"/>
              </w:rPr>
            </w:pPr>
            <w:r w:rsidRPr="00574C58">
              <w:rPr>
                <w:sz w:val="18"/>
                <w:szCs w:val="18"/>
              </w:rPr>
              <w:t>J.T. Wood</w:t>
            </w:r>
          </w:p>
        </w:tc>
        <w:tc>
          <w:tcPr>
            <w:tcW w:w="5940" w:type="dxa"/>
            <w:gridSpan w:val="2"/>
          </w:tcPr>
          <w:p w:rsidR="007D7B4D" w:rsidRPr="00574C58" w:rsidRDefault="007D7B4D" w:rsidP="007D7B4D">
            <w:pPr>
              <w:pStyle w:val="BodyText"/>
              <w:widowControl w:val="0"/>
              <w:spacing w:before="60"/>
              <w:rPr>
                <w:sz w:val="18"/>
                <w:szCs w:val="18"/>
              </w:rPr>
            </w:pPr>
            <w:r w:rsidRPr="00574C58">
              <w:rPr>
                <w:sz w:val="18"/>
                <w:szCs w:val="18"/>
              </w:rPr>
              <w:t>Reliability Standards Project Manager, Southern Company Services, Inc.</w:t>
            </w:r>
          </w:p>
        </w:tc>
        <w:tc>
          <w:tcPr>
            <w:tcW w:w="1440" w:type="dxa"/>
          </w:tcPr>
          <w:p w:rsidR="007D7B4D" w:rsidRPr="00574C58" w:rsidRDefault="007D7B4D" w:rsidP="007D7B4D">
            <w:pPr>
              <w:pStyle w:val="BodyText"/>
              <w:widowControl w:val="0"/>
              <w:spacing w:before="60"/>
              <w:rPr>
                <w:sz w:val="18"/>
                <w:szCs w:val="18"/>
              </w:rPr>
            </w:pPr>
            <w:r w:rsidRPr="00574C58">
              <w:rPr>
                <w:sz w:val="18"/>
                <w:szCs w:val="18"/>
              </w:rPr>
              <w:t>10-29-2014</w:t>
            </w:r>
          </w:p>
        </w:tc>
      </w:tr>
      <w:tr w:rsidR="007D7B4D" w:rsidRPr="008218E3" w:rsidTr="007D7B4D">
        <w:tc>
          <w:tcPr>
            <w:tcW w:w="8028" w:type="dxa"/>
            <w:gridSpan w:val="4"/>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t>Marketer</w:t>
            </w:r>
            <w:r>
              <w:rPr>
                <w:b/>
                <w:smallCaps/>
                <w:sz w:val="20"/>
              </w:rPr>
              <w:t>s</w:t>
            </w:r>
            <w:r w:rsidRPr="00C50B1F">
              <w:rPr>
                <w:b/>
                <w:smallCaps/>
                <w:sz w:val="20"/>
              </w:rPr>
              <w:t>/Broker</w:t>
            </w:r>
            <w:r>
              <w:rPr>
                <w:b/>
                <w:smallCaps/>
                <w:sz w:val="20"/>
              </w:rPr>
              <w:t>s</w:t>
            </w:r>
            <w:r w:rsidRPr="00C50B1F">
              <w:rPr>
                <w:b/>
                <w:smallCaps/>
                <w:sz w:val="20"/>
              </w:rPr>
              <w:t xml:space="preserve"> Segment</w:t>
            </w:r>
          </w:p>
        </w:tc>
        <w:tc>
          <w:tcPr>
            <w:tcW w:w="1440" w:type="dxa"/>
            <w:tcBorders>
              <w:top w:val="single" w:sz="4" w:space="0" w:color="auto"/>
              <w:bottom w:val="single" w:sz="4" w:space="0" w:color="auto"/>
            </w:tcBorders>
          </w:tcPr>
          <w:p w:rsidR="007D7B4D"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7D7B4D" w:rsidRPr="008218E3" w:rsidTr="007D7B4D">
        <w:tc>
          <w:tcPr>
            <w:tcW w:w="2088" w:type="dxa"/>
            <w:gridSpan w:val="2"/>
            <w:tcBorders>
              <w:top w:val="single" w:sz="4" w:space="0" w:color="auto"/>
            </w:tcBorders>
          </w:tcPr>
          <w:p w:rsidR="007D7B4D" w:rsidRPr="00574C58" w:rsidRDefault="007D7B4D" w:rsidP="00474FD4">
            <w:pPr>
              <w:pStyle w:val="BodyText"/>
              <w:spacing w:before="60"/>
              <w:rPr>
                <w:sz w:val="18"/>
                <w:szCs w:val="18"/>
              </w:rPr>
            </w:pPr>
            <w:r w:rsidRPr="00574C58">
              <w:rPr>
                <w:sz w:val="18"/>
                <w:szCs w:val="18"/>
              </w:rPr>
              <w:t>Valerie Crockett</w:t>
            </w:r>
          </w:p>
        </w:tc>
        <w:tc>
          <w:tcPr>
            <w:tcW w:w="5940" w:type="dxa"/>
            <w:gridSpan w:val="2"/>
            <w:tcBorders>
              <w:top w:val="single" w:sz="4" w:space="0" w:color="auto"/>
            </w:tcBorders>
          </w:tcPr>
          <w:p w:rsidR="007D7B4D" w:rsidRPr="00574C58" w:rsidRDefault="007D7B4D" w:rsidP="00474FD4">
            <w:pPr>
              <w:pStyle w:val="BodyText"/>
              <w:spacing w:before="60"/>
              <w:rPr>
                <w:sz w:val="18"/>
                <w:szCs w:val="18"/>
              </w:rPr>
            </w:pPr>
            <w:r w:rsidRPr="00574C58">
              <w:rPr>
                <w:sz w:val="18"/>
                <w:szCs w:val="18"/>
              </w:rPr>
              <w:t>Senior Program Manager, Energy Markets &amp; Policy, Tennessee Valley Authority</w:t>
            </w:r>
          </w:p>
        </w:tc>
        <w:tc>
          <w:tcPr>
            <w:tcW w:w="1440" w:type="dxa"/>
            <w:tcBorders>
              <w:top w:val="single" w:sz="4" w:space="0" w:color="auto"/>
            </w:tcBorders>
          </w:tcPr>
          <w:p w:rsidR="007D7B4D" w:rsidRPr="00574C58" w:rsidRDefault="007D7B4D" w:rsidP="00474FD4">
            <w:pPr>
              <w:pStyle w:val="BodyText"/>
              <w:spacing w:before="60"/>
              <w:rPr>
                <w:sz w:val="18"/>
                <w:szCs w:val="18"/>
              </w:rPr>
            </w:pPr>
            <w:r w:rsidRPr="00574C58">
              <w:rPr>
                <w:sz w:val="18"/>
                <w:szCs w:val="18"/>
              </w:rPr>
              <w:t>01-27-2005</w:t>
            </w:r>
          </w:p>
        </w:tc>
      </w:tr>
      <w:tr w:rsidR="007D7B4D" w:rsidRPr="008218E3" w:rsidTr="007D7B4D">
        <w:tc>
          <w:tcPr>
            <w:tcW w:w="2088" w:type="dxa"/>
            <w:gridSpan w:val="2"/>
          </w:tcPr>
          <w:p w:rsidR="007D7B4D" w:rsidRPr="00574C58" w:rsidRDefault="007D7B4D" w:rsidP="00474FD4">
            <w:pPr>
              <w:pStyle w:val="BodyText"/>
              <w:spacing w:before="60"/>
              <w:rPr>
                <w:sz w:val="18"/>
                <w:szCs w:val="18"/>
              </w:rPr>
            </w:pPr>
            <w:r w:rsidRPr="00574C58">
              <w:rPr>
                <w:sz w:val="18"/>
                <w:szCs w:val="18"/>
              </w:rPr>
              <w:t xml:space="preserve">Joel </w:t>
            </w:r>
            <w:proofErr w:type="spellStart"/>
            <w:r w:rsidRPr="00574C58">
              <w:rPr>
                <w:sz w:val="18"/>
                <w:szCs w:val="18"/>
              </w:rPr>
              <w:t>Dison</w:t>
            </w:r>
            <w:proofErr w:type="spellEnd"/>
          </w:p>
        </w:tc>
        <w:tc>
          <w:tcPr>
            <w:tcW w:w="5940" w:type="dxa"/>
            <w:gridSpan w:val="2"/>
            <w:vAlign w:val="bottom"/>
          </w:tcPr>
          <w:p w:rsidR="007D7B4D" w:rsidRPr="00574C58" w:rsidRDefault="007D7B4D" w:rsidP="00474FD4">
            <w:pPr>
              <w:spacing w:before="60"/>
              <w:rPr>
                <w:sz w:val="18"/>
                <w:szCs w:val="18"/>
              </w:rPr>
            </w:pPr>
            <w:r w:rsidRPr="00574C58">
              <w:rPr>
                <w:sz w:val="18"/>
                <w:szCs w:val="18"/>
              </w:rPr>
              <w:t>Project Manager - Southern Company Generation and Energy Marketing, Southern Company Services, Inc.</w:t>
            </w:r>
          </w:p>
        </w:tc>
        <w:tc>
          <w:tcPr>
            <w:tcW w:w="1440" w:type="dxa"/>
          </w:tcPr>
          <w:p w:rsidR="007D7B4D" w:rsidRPr="00574C58" w:rsidRDefault="007D7B4D" w:rsidP="00474FD4">
            <w:pPr>
              <w:pStyle w:val="BodyText"/>
              <w:spacing w:before="60"/>
              <w:rPr>
                <w:sz w:val="18"/>
                <w:szCs w:val="18"/>
              </w:rPr>
            </w:pPr>
            <w:r w:rsidRPr="00574C58">
              <w:rPr>
                <w:sz w:val="18"/>
                <w:szCs w:val="18"/>
              </w:rPr>
              <w:t>01-16-2008</w:t>
            </w:r>
          </w:p>
        </w:tc>
      </w:tr>
      <w:tr w:rsidR="007D7B4D" w:rsidRPr="008218E3" w:rsidTr="007D7B4D">
        <w:tc>
          <w:tcPr>
            <w:tcW w:w="2088" w:type="dxa"/>
            <w:gridSpan w:val="2"/>
          </w:tcPr>
          <w:p w:rsidR="007D7B4D" w:rsidRPr="00574C58" w:rsidRDefault="007D7B4D" w:rsidP="00474FD4">
            <w:pPr>
              <w:pStyle w:val="BodyText"/>
              <w:spacing w:before="60"/>
              <w:rPr>
                <w:sz w:val="18"/>
                <w:szCs w:val="18"/>
              </w:rPr>
            </w:pPr>
            <w:r w:rsidRPr="00574C58">
              <w:rPr>
                <w:sz w:val="18"/>
                <w:szCs w:val="18"/>
              </w:rPr>
              <w:t xml:space="preserve">Kevin M. </w:t>
            </w:r>
            <w:proofErr w:type="spellStart"/>
            <w:r w:rsidRPr="00574C58">
              <w:rPr>
                <w:sz w:val="18"/>
                <w:szCs w:val="18"/>
              </w:rPr>
              <w:t>Pera</w:t>
            </w:r>
            <w:proofErr w:type="spellEnd"/>
          </w:p>
        </w:tc>
        <w:tc>
          <w:tcPr>
            <w:tcW w:w="5940" w:type="dxa"/>
            <w:gridSpan w:val="2"/>
            <w:vAlign w:val="bottom"/>
          </w:tcPr>
          <w:p w:rsidR="007D7B4D" w:rsidRPr="00574C58" w:rsidRDefault="007D7B4D" w:rsidP="00474FD4">
            <w:pPr>
              <w:spacing w:before="60"/>
              <w:rPr>
                <w:sz w:val="18"/>
                <w:szCs w:val="18"/>
              </w:rPr>
            </w:pPr>
            <w:r w:rsidRPr="00574C58">
              <w:rPr>
                <w:sz w:val="18"/>
                <w:szCs w:val="18"/>
              </w:rPr>
              <w:t>Transmission Analyst, Xcel Energy Inc.</w:t>
            </w:r>
          </w:p>
        </w:tc>
        <w:tc>
          <w:tcPr>
            <w:tcW w:w="1440" w:type="dxa"/>
          </w:tcPr>
          <w:p w:rsidR="007D7B4D" w:rsidRPr="00574C58" w:rsidRDefault="007D7B4D" w:rsidP="00474FD4">
            <w:pPr>
              <w:pStyle w:val="BodyText"/>
              <w:spacing w:before="60"/>
              <w:rPr>
                <w:sz w:val="18"/>
                <w:szCs w:val="18"/>
              </w:rPr>
            </w:pPr>
            <w:r w:rsidRPr="00574C58">
              <w:rPr>
                <w:sz w:val="18"/>
                <w:szCs w:val="18"/>
              </w:rPr>
              <w:t>08-12-2011</w:t>
            </w:r>
          </w:p>
        </w:tc>
      </w:tr>
      <w:tr w:rsidR="007D7B4D" w:rsidRPr="008218E3" w:rsidTr="007D7B4D">
        <w:tc>
          <w:tcPr>
            <w:tcW w:w="2088" w:type="dxa"/>
            <w:gridSpan w:val="2"/>
          </w:tcPr>
          <w:p w:rsidR="007D7B4D" w:rsidRPr="00574C58" w:rsidRDefault="007D7B4D" w:rsidP="00474FD4">
            <w:pPr>
              <w:pStyle w:val="BodyText"/>
              <w:spacing w:before="60"/>
              <w:rPr>
                <w:sz w:val="18"/>
                <w:szCs w:val="18"/>
              </w:rPr>
            </w:pPr>
            <w:r w:rsidRPr="00574C58">
              <w:rPr>
                <w:sz w:val="18"/>
                <w:szCs w:val="18"/>
              </w:rPr>
              <w:t>J.T. Wood</w:t>
            </w:r>
          </w:p>
        </w:tc>
        <w:tc>
          <w:tcPr>
            <w:tcW w:w="5940" w:type="dxa"/>
            <w:gridSpan w:val="2"/>
          </w:tcPr>
          <w:p w:rsidR="007D7B4D" w:rsidRPr="00574C58" w:rsidRDefault="007D7B4D" w:rsidP="00474FD4">
            <w:pPr>
              <w:pStyle w:val="BodyText"/>
              <w:spacing w:before="60"/>
              <w:rPr>
                <w:sz w:val="18"/>
                <w:szCs w:val="18"/>
              </w:rPr>
            </w:pPr>
            <w:r w:rsidRPr="00574C58">
              <w:rPr>
                <w:sz w:val="18"/>
                <w:szCs w:val="18"/>
              </w:rPr>
              <w:t>Reliability Standards Project Manager, Southern Company Services, Inc.</w:t>
            </w:r>
          </w:p>
        </w:tc>
        <w:tc>
          <w:tcPr>
            <w:tcW w:w="1440" w:type="dxa"/>
          </w:tcPr>
          <w:p w:rsidR="007D7B4D" w:rsidRPr="00574C58" w:rsidRDefault="007D7B4D" w:rsidP="00474FD4">
            <w:pPr>
              <w:pStyle w:val="BodyText"/>
              <w:spacing w:before="60"/>
              <w:rPr>
                <w:sz w:val="18"/>
                <w:szCs w:val="18"/>
              </w:rPr>
            </w:pPr>
            <w:r w:rsidRPr="00574C58">
              <w:rPr>
                <w:sz w:val="18"/>
                <w:szCs w:val="18"/>
              </w:rPr>
              <w:t>10-29-2014</w:t>
            </w:r>
          </w:p>
        </w:tc>
      </w:tr>
      <w:tr w:rsidR="007D7B4D" w:rsidRPr="008218E3" w:rsidTr="007D7B4D">
        <w:tc>
          <w:tcPr>
            <w:tcW w:w="2088" w:type="dxa"/>
            <w:gridSpan w:val="2"/>
          </w:tcPr>
          <w:p w:rsidR="007D7B4D" w:rsidRPr="00574C58" w:rsidRDefault="007D7B4D" w:rsidP="00474FD4">
            <w:pPr>
              <w:pStyle w:val="BodyText"/>
              <w:spacing w:before="60"/>
              <w:rPr>
                <w:sz w:val="18"/>
                <w:szCs w:val="18"/>
              </w:rPr>
            </w:pPr>
            <w:r w:rsidRPr="00574C58">
              <w:rPr>
                <w:sz w:val="18"/>
                <w:szCs w:val="18"/>
              </w:rPr>
              <w:t>Alexander Spain</w:t>
            </w:r>
          </w:p>
        </w:tc>
        <w:tc>
          <w:tcPr>
            <w:tcW w:w="5940" w:type="dxa"/>
            <w:gridSpan w:val="2"/>
          </w:tcPr>
          <w:p w:rsidR="007D7B4D" w:rsidRPr="00574C58" w:rsidRDefault="007D7B4D" w:rsidP="00474FD4">
            <w:pPr>
              <w:pStyle w:val="BodyText"/>
              <w:spacing w:before="60"/>
              <w:rPr>
                <w:sz w:val="18"/>
                <w:szCs w:val="18"/>
              </w:rPr>
            </w:pPr>
            <w:r w:rsidRPr="00574C58">
              <w:rPr>
                <w:sz w:val="18"/>
                <w:szCs w:val="18"/>
              </w:rPr>
              <w:t>Trading Floor Manager, Bonneville Power Administration</w:t>
            </w:r>
          </w:p>
        </w:tc>
        <w:tc>
          <w:tcPr>
            <w:tcW w:w="1440" w:type="dxa"/>
          </w:tcPr>
          <w:p w:rsidR="007D7B4D" w:rsidRPr="00574C58" w:rsidRDefault="007D7B4D" w:rsidP="00474FD4">
            <w:pPr>
              <w:pStyle w:val="BodyText"/>
              <w:spacing w:before="60"/>
              <w:rPr>
                <w:sz w:val="18"/>
                <w:szCs w:val="18"/>
              </w:rPr>
            </w:pPr>
            <w:r w:rsidRPr="00574C58">
              <w:rPr>
                <w:sz w:val="18"/>
                <w:szCs w:val="18"/>
              </w:rPr>
              <w:t>07-15-2015</w:t>
            </w:r>
          </w:p>
        </w:tc>
      </w:tr>
      <w:tr w:rsidR="007D7B4D" w:rsidRPr="008218E3" w:rsidTr="007D7B4D">
        <w:tc>
          <w:tcPr>
            <w:tcW w:w="8028" w:type="dxa"/>
            <w:gridSpan w:val="4"/>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t>Distribution/LSE Segment</w:t>
            </w:r>
          </w:p>
        </w:tc>
        <w:tc>
          <w:tcPr>
            <w:tcW w:w="1440" w:type="dxa"/>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FC3518">
              <w:rPr>
                <w:b/>
                <w:smallCaps/>
                <w:sz w:val="20"/>
              </w:rPr>
              <w:t xml:space="preserve">Designation </w:t>
            </w:r>
          </w:p>
        </w:tc>
      </w:tr>
      <w:tr w:rsidR="007D7B4D" w:rsidRPr="008218E3" w:rsidTr="007D7B4D">
        <w:tc>
          <w:tcPr>
            <w:tcW w:w="1998" w:type="dxa"/>
          </w:tcPr>
          <w:p w:rsidR="007D7B4D" w:rsidRPr="00574C58" w:rsidRDefault="007D7B4D" w:rsidP="00474FD4">
            <w:pPr>
              <w:pStyle w:val="BodyText"/>
              <w:spacing w:before="60"/>
              <w:rPr>
                <w:sz w:val="18"/>
                <w:szCs w:val="18"/>
              </w:rPr>
            </w:pPr>
            <w:r w:rsidRPr="00574C58">
              <w:rPr>
                <w:sz w:val="18"/>
                <w:szCs w:val="18"/>
              </w:rPr>
              <w:t>Lee Hall</w:t>
            </w:r>
          </w:p>
        </w:tc>
        <w:tc>
          <w:tcPr>
            <w:tcW w:w="6030" w:type="dxa"/>
            <w:gridSpan w:val="3"/>
          </w:tcPr>
          <w:p w:rsidR="007D7B4D" w:rsidRPr="00574C58" w:rsidRDefault="007D7B4D" w:rsidP="00474FD4">
            <w:pPr>
              <w:pStyle w:val="BodyText"/>
              <w:spacing w:before="60"/>
              <w:rPr>
                <w:sz w:val="18"/>
                <w:szCs w:val="18"/>
              </w:rPr>
            </w:pPr>
            <w:r w:rsidRPr="00574C58">
              <w:rPr>
                <w:sz w:val="18"/>
                <w:szCs w:val="18"/>
              </w:rPr>
              <w:t>Coordination Manager – Power Services, Bonneville Power Administration</w:t>
            </w:r>
          </w:p>
        </w:tc>
        <w:tc>
          <w:tcPr>
            <w:tcW w:w="1440" w:type="dxa"/>
          </w:tcPr>
          <w:p w:rsidR="007D7B4D" w:rsidRPr="00574C58" w:rsidRDefault="007D7B4D" w:rsidP="00474FD4">
            <w:pPr>
              <w:pStyle w:val="BodyText"/>
              <w:spacing w:before="60"/>
              <w:rPr>
                <w:sz w:val="18"/>
                <w:szCs w:val="18"/>
              </w:rPr>
            </w:pPr>
            <w:r w:rsidRPr="00574C58">
              <w:rPr>
                <w:sz w:val="18"/>
                <w:szCs w:val="18"/>
              </w:rPr>
              <w:t>10-24-2008</w:t>
            </w:r>
          </w:p>
        </w:tc>
      </w:tr>
      <w:tr w:rsidR="007D7B4D" w:rsidRPr="008218E3" w:rsidTr="007D7B4D">
        <w:tc>
          <w:tcPr>
            <w:tcW w:w="1998" w:type="dxa"/>
          </w:tcPr>
          <w:p w:rsidR="007D7B4D" w:rsidRPr="00574C58" w:rsidRDefault="007D7B4D" w:rsidP="00474FD4">
            <w:pPr>
              <w:pStyle w:val="BodyText"/>
              <w:spacing w:before="60"/>
              <w:rPr>
                <w:sz w:val="18"/>
                <w:szCs w:val="18"/>
              </w:rPr>
            </w:pPr>
            <w:r w:rsidRPr="00574C58">
              <w:rPr>
                <w:sz w:val="18"/>
                <w:szCs w:val="18"/>
              </w:rPr>
              <w:t>James R. Manning</w:t>
            </w:r>
          </w:p>
        </w:tc>
        <w:tc>
          <w:tcPr>
            <w:tcW w:w="6030" w:type="dxa"/>
            <w:gridSpan w:val="3"/>
          </w:tcPr>
          <w:p w:rsidR="007D7B4D" w:rsidRPr="00574C58" w:rsidRDefault="007D7B4D" w:rsidP="00474FD4">
            <w:pPr>
              <w:pStyle w:val="BodyText"/>
              <w:spacing w:before="60"/>
              <w:rPr>
                <w:sz w:val="18"/>
                <w:szCs w:val="18"/>
              </w:rPr>
            </w:pPr>
            <w:r w:rsidRPr="00574C58">
              <w:rPr>
                <w:sz w:val="18"/>
                <w:szCs w:val="18"/>
              </w:rPr>
              <w:t>Senior Engineer – Transmission Resources, North Carolina Electric Membership Corporation</w:t>
            </w:r>
          </w:p>
        </w:tc>
        <w:tc>
          <w:tcPr>
            <w:tcW w:w="1440" w:type="dxa"/>
          </w:tcPr>
          <w:p w:rsidR="007D7B4D" w:rsidRPr="00574C58" w:rsidRDefault="007D7B4D" w:rsidP="00474FD4">
            <w:pPr>
              <w:pStyle w:val="BodyText"/>
              <w:spacing w:before="60"/>
              <w:rPr>
                <w:sz w:val="18"/>
                <w:szCs w:val="18"/>
              </w:rPr>
            </w:pPr>
            <w:r w:rsidRPr="00574C58">
              <w:rPr>
                <w:sz w:val="18"/>
                <w:szCs w:val="18"/>
              </w:rPr>
              <w:t>01-03-2011</w:t>
            </w:r>
          </w:p>
        </w:tc>
      </w:tr>
      <w:tr w:rsidR="007D7B4D" w:rsidRPr="008218E3" w:rsidTr="007D7B4D">
        <w:tc>
          <w:tcPr>
            <w:tcW w:w="1998" w:type="dxa"/>
          </w:tcPr>
          <w:p w:rsidR="007D7B4D" w:rsidRPr="00574C58" w:rsidRDefault="007D7B4D" w:rsidP="00474FD4">
            <w:pPr>
              <w:pStyle w:val="BodyText"/>
              <w:spacing w:before="60"/>
              <w:rPr>
                <w:sz w:val="18"/>
                <w:szCs w:val="18"/>
              </w:rPr>
            </w:pPr>
            <w:r w:rsidRPr="00574C58">
              <w:rPr>
                <w:sz w:val="18"/>
                <w:szCs w:val="18"/>
              </w:rPr>
              <w:t>Mike Anthony</w:t>
            </w:r>
          </w:p>
        </w:tc>
        <w:tc>
          <w:tcPr>
            <w:tcW w:w="6030" w:type="dxa"/>
            <w:gridSpan w:val="3"/>
          </w:tcPr>
          <w:p w:rsidR="007D7B4D" w:rsidRPr="00574C58" w:rsidRDefault="007D7B4D" w:rsidP="00474FD4">
            <w:pPr>
              <w:pStyle w:val="BodyText"/>
              <w:spacing w:before="60"/>
              <w:rPr>
                <w:sz w:val="18"/>
                <w:szCs w:val="18"/>
              </w:rPr>
            </w:pPr>
            <w:r w:rsidRPr="00574C58">
              <w:rPr>
                <w:sz w:val="18"/>
                <w:szCs w:val="18"/>
              </w:rPr>
              <w:t>Manager – Tariff Administration and Business Services, Duke Energy Corporation</w:t>
            </w:r>
          </w:p>
        </w:tc>
        <w:tc>
          <w:tcPr>
            <w:tcW w:w="1440" w:type="dxa"/>
          </w:tcPr>
          <w:p w:rsidR="007D7B4D" w:rsidRPr="00574C58" w:rsidRDefault="007D7B4D" w:rsidP="00474FD4">
            <w:pPr>
              <w:pStyle w:val="BodyText"/>
              <w:spacing w:before="60"/>
              <w:jc w:val="both"/>
              <w:rPr>
                <w:sz w:val="18"/>
                <w:szCs w:val="18"/>
              </w:rPr>
            </w:pPr>
            <w:r w:rsidRPr="00574C58">
              <w:rPr>
                <w:sz w:val="18"/>
                <w:szCs w:val="18"/>
              </w:rPr>
              <w:t>01-16-2013</w:t>
            </w:r>
          </w:p>
        </w:tc>
      </w:tr>
      <w:tr w:rsidR="007D7B4D" w:rsidRPr="008218E3" w:rsidTr="007D7B4D">
        <w:tc>
          <w:tcPr>
            <w:tcW w:w="1998" w:type="dxa"/>
          </w:tcPr>
          <w:p w:rsidR="007D7B4D" w:rsidRPr="00574C58" w:rsidRDefault="007D7B4D" w:rsidP="00474FD4">
            <w:pPr>
              <w:pStyle w:val="BodyText"/>
              <w:spacing w:before="60"/>
              <w:rPr>
                <w:sz w:val="18"/>
                <w:szCs w:val="18"/>
              </w:rPr>
            </w:pPr>
            <w:r w:rsidRPr="00574C58">
              <w:rPr>
                <w:sz w:val="18"/>
                <w:szCs w:val="18"/>
              </w:rPr>
              <w:t xml:space="preserve">Rebecca </w:t>
            </w:r>
            <w:proofErr w:type="spellStart"/>
            <w:r w:rsidRPr="00574C58">
              <w:rPr>
                <w:sz w:val="18"/>
                <w:szCs w:val="18"/>
              </w:rPr>
              <w:t>Berdahl</w:t>
            </w:r>
            <w:proofErr w:type="spellEnd"/>
          </w:p>
        </w:tc>
        <w:tc>
          <w:tcPr>
            <w:tcW w:w="6030" w:type="dxa"/>
            <w:gridSpan w:val="3"/>
          </w:tcPr>
          <w:p w:rsidR="007D7B4D" w:rsidRPr="00574C58" w:rsidRDefault="007D7B4D" w:rsidP="00474FD4">
            <w:pPr>
              <w:pStyle w:val="BodyText"/>
              <w:spacing w:before="60"/>
              <w:rPr>
                <w:sz w:val="18"/>
                <w:szCs w:val="18"/>
              </w:rPr>
            </w:pPr>
            <w:r w:rsidRPr="00574C58">
              <w:rPr>
                <w:sz w:val="18"/>
                <w:szCs w:val="18"/>
              </w:rPr>
              <w:t>Electrical Engineer, Policy Development &amp; Analysis, Bonneville Power Administration</w:t>
            </w:r>
          </w:p>
        </w:tc>
        <w:tc>
          <w:tcPr>
            <w:tcW w:w="1440" w:type="dxa"/>
          </w:tcPr>
          <w:p w:rsidR="007D7B4D" w:rsidRPr="00574C58" w:rsidRDefault="007D7B4D" w:rsidP="00474FD4">
            <w:pPr>
              <w:pStyle w:val="BodyText"/>
              <w:spacing w:before="60"/>
              <w:jc w:val="both"/>
              <w:rPr>
                <w:sz w:val="18"/>
                <w:szCs w:val="18"/>
              </w:rPr>
            </w:pPr>
            <w:r w:rsidRPr="00574C58">
              <w:rPr>
                <w:sz w:val="18"/>
                <w:szCs w:val="18"/>
              </w:rPr>
              <w:t>03-01-2013</w:t>
            </w:r>
          </w:p>
        </w:tc>
      </w:tr>
      <w:tr w:rsidR="007D7B4D" w:rsidRPr="008218E3" w:rsidTr="007D7B4D">
        <w:tc>
          <w:tcPr>
            <w:tcW w:w="1998" w:type="dxa"/>
          </w:tcPr>
          <w:p w:rsidR="007D7B4D" w:rsidRPr="00574C58" w:rsidRDefault="007D7B4D" w:rsidP="00474FD4">
            <w:pPr>
              <w:pStyle w:val="BodyText"/>
              <w:spacing w:before="60"/>
              <w:rPr>
                <w:sz w:val="18"/>
                <w:szCs w:val="18"/>
              </w:rPr>
            </w:pPr>
            <w:r w:rsidRPr="00574C58">
              <w:rPr>
                <w:sz w:val="18"/>
                <w:szCs w:val="18"/>
              </w:rPr>
              <w:t>Paul G. Graves</w:t>
            </w:r>
          </w:p>
        </w:tc>
        <w:tc>
          <w:tcPr>
            <w:tcW w:w="6030" w:type="dxa"/>
            <w:gridSpan w:val="3"/>
          </w:tcPr>
          <w:p w:rsidR="007D7B4D" w:rsidRPr="00574C58" w:rsidRDefault="007D7B4D" w:rsidP="00474FD4">
            <w:pPr>
              <w:pStyle w:val="BodyText"/>
              <w:spacing w:before="60"/>
              <w:rPr>
                <w:sz w:val="18"/>
                <w:szCs w:val="18"/>
              </w:rPr>
            </w:pPr>
            <w:r w:rsidRPr="00574C58">
              <w:rPr>
                <w:sz w:val="18"/>
                <w:szCs w:val="18"/>
              </w:rPr>
              <w:t>Regional Operations Manager, Duke Energy Corporation</w:t>
            </w:r>
          </w:p>
        </w:tc>
        <w:tc>
          <w:tcPr>
            <w:tcW w:w="1440" w:type="dxa"/>
          </w:tcPr>
          <w:p w:rsidR="007D7B4D" w:rsidRPr="00574C58" w:rsidRDefault="007D7B4D" w:rsidP="00474FD4">
            <w:pPr>
              <w:pStyle w:val="BodyText"/>
              <w:spacing w:before="60"/>
              <w:jc w:val="both"/>
              <w:rPr>
                <w:sz w:val="18"/>
                <w:szCs w:val="18"/>
              </w:rPr>
            </w:pPr>
            <w:r w:rsidRPr="00574C58">
              <w:rPr>
                <w:sz w:val="18"/>
                <w:szCs w:val="18"/>
              </w:rPr>
              <w:t>11-12-2013</w:t>
            </w:r>
          </w:p>
        </w:tc>
      </w:tr>
      <w:tr w:rsidR="007D7B4D" w:rsidRPr="008218E3" w:rsidTr="007D7B4D">
        <w:trPr>
          <w:cantSplit/>
        </w:trPr>
        <w:tc>
          <w:tcPr>
            <w:tcW w:w="8028" w:type="dxa"/>
            <w:gridSpan w:val="4"/>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t>End User</w:t>
            </w:r>
            <w:r>
              <w:rPr>
                <w:b/>
                <w:smallCaps/>
                <w:sz w:val="20"/>
              </w:rPr>
              <w:t>s</w:t>
            </w:r>
            <w:r w:rsidRPr="00C50B1F">
              <w:rPr>
                <w:b/>
                <w:smallCaps/>
                <w:sz w:val="20"/>
              </w:rPr>
              <w:t xml:space="preserve"> Segment</w:t>
            </w:r>
          </w:p>
        </w:tc>
        <w:tc>
          <w:tcPr>
            <w:tcW w:w="1440" w:type="dxa"/>
            <w:tcBorders>
              <w:top w:val="single" w:sz="4" w:space="0" w:color="auto"/>
              <w:bottom w:val="single" w:sz="4" w:space="0" w:color="auto"/>
            </w:tcBorders>
          </w:tcPr>
          <w:p w:rsidR="007D7B4D" w:rsidRPr="00C50B1F" w:rsidRDefault="007D7B4D" w:rsidP="007D7B4D">
            <w:pPr>
              <w:pStyle w:val="BodyText"/>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FC3518">
              <w:rPr>
                <w:b/>
                <w:smallCaps/>
                <w:sz w:val="20"/>
              </w:rPr>
              <w:t xml:space="preserve">Designation </w:t>
            </w:r>
          </w:p>
        </w:tc>
      </w:tr>
      <w:tr w:rsidR="007D7B4D" w:rsidRPr="008218E3" w:rsidTr="007D7B4D">
        <w:trPr>
          <w:cantSplit/>
        </w:trPr>
        <w:tc>
          <w:tcPr>
            <w:tcW w:w="1998" w:type="dxa"/>
            <w:tcBorders>
              <w:top w:val="single" w:sz="4" w:space="0" w:color="auto"/>
            </w:tcBorders>
          </w:tcPr>
          <w:p w:rsidR="007D7B4D" w:rsidRPr="00574C58" w:rsidRDefault="007D7B4D" w:rsidP="00474FD4">
            <w:pPr>
              <w:pStyle w:val="BodyText"/>
              <w:spacing w:before="40" w:after="40"/>
              <w:rPr>
                <w:sz w:val="18"/>
                <w:szCs w:val="18"/>
              </w:rPr>
            </w:pPr>
            <w:r w:rsidRPr="00574C58">
              <w:rPr>
                <w:sz w:val="18"/>
                <w:szCs w:val="18"/>
              </w:rPr>
              <w:t>Mark W. Hackney</w:t>
            </w:r>
          </w:p>
        </w:tc>
        <w:tc>
          <w:tcPr>
            <w:tcW w:w="6030" w:type="dxa"/>
            <w:gridSpan w:val="3"/>
            <w:tcBorders>
              <w:top w:val="single" w:sz="4" w:space="0" w:color="auto"/>
            </w:tcBorders>
          </w:tcPr>
          <w:p w:rsidR="007D7B4D" w:rsidRPr="00574C58" w:rsidRDefault="007D7B4D" w:rsidP="00474FD4">
            <w:pPr>
              <w:pStyle w:val="BodyText"/>
              <w:spacing w:before="40" w:after="40"/>
              <w:rPr>
                <w:sz w:val="18"/>
                <w:szCs w:val="18"/>
              </w:rPr>
            </w:pPr>
            <w:r w:rsidRPr="00574C58">
              <w:rPr>
                <w:sz w:val="18"/>
                <w:szCs w:val="18"/>
              </w:rPr>
              <w:t>Regional Director – Transmission, Open Access Technology International, Inc.</w:t>
            </w:r>
          </w:p>
        </w:tc>
        <w:tc>
          <w:tcPr>
            <w:tcW w:w="1440" w:type="dxa"/>
            <w:tcBorders>
              <w:top w:val="single" w:sz="4" w:space="0" w:color="auto"/>
            </w:tcBorders>
          </w:tcPr>
          <w:p w:rsidR="007D7B4D" w:rsidRPr="00574C58" w:rsidRDefault="007D7B4D" w:rsidP="00474FD4">
            <w:pPr>
              <w:pStyle w:val="BodyText"/>
              <w:spacing w:before="40" w:after="40"/>
              <w:rPr>
                <w:sz w:val="18"/>
                <w:szCs w:val="18"/>
              </w:rPr>
            </w:pPr>
            <w:r w:rsidRPr="00574C58">
              <w:rPr>
                <w:sz w:val="18"/>
                <w:szCs w:val="18"/>
              </w:rPr>
              <w:t>06-29-2010</w:t>
            </w:r>
          </w:p>
        </w:tc>
      </w:tr>
      <w:tr w:rsidR="007D7B4D" w:rsidRPr="008218E3" w:rsidTr="007D7B4D">
        <w:tc>
          <w:tcPr>
            <w:tcW w:w="8028" w:type="dxa"/>
            <w:gridSpan w:val="4"/>
            <w:tcBorders>
              <w:top w:val="single" w:sz="4" w:space="0" w:color="auto"/>
              <w:bottom w:val="single" w:sz="4" w:space="0" w:color="auto"/>
            </w:tcBorders>
          </w:tcPr>
          <w:p w:rsidR="007D7B4D" w:rsidRPr="00C50B1F" w:rsidRDefault="007D7B4D" w:rsidP="007D7B4D">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C50B1F">
              <w:rPr>
                <w:b/>
                <w:smallCaps/>
                <w:sz w:val="20"/>
              </w:rPr>
              <w:lastRenderedPageBreak/>
              <w:t>Independent Grid Operators/Planners Segment</w:t>
            </w:r>
          </w:p>
        </w:tc>
        <w:tc>
          <w:tcPr>
            <w:tcW w:w="1440" w:type="dxa"/>
            <w:tcBorders>
              <w:top w:val="single" w:sz="4" w:space="0" w:color="auto"/>
              <w:bottom w:val="single" w:sz="4" w:space="0" w:color="auto"/>
            </w:tcBorders>
          </w:tcPr>
          <w:p w:rsidR="007D7B4D" w:rsidRDefault="007D7B4D" w:rsidP="007D7B4D">
            <w:pPr>
              <w:pStyle w:val="BodyText"/>
              <w:keepNext/>
              <w:keepLines/>
              <w:widowControl w:val="0"/>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sidRPr="00FC3518">
              <w:rPr>
                <w:b/>
                <w:smallCaps/>
                <w:sz w:val="20"/>
              </w:rPr>
              <w:t xml:space="preserve">Designation </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Paul Wattles</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Senior Analyst – Market Design &amp; Development, Electric Reliability Council of Texas (ERCOT)</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06-15-2007</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Carl Monroe</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Sr. Vice President Operations &amp; Chief Operating Officer, Southwest Power Pool</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06-15-2007</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Greg Campoli</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Supervisor – Reliability Compliance and Assessment, New York Independent System Operator, Inc.</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08-30-2007</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 xml:space="preserve">Cheryl </w:t>
            </w:r>
            <w:proofErr w:type="spellStart"/>
            <w:r w:rsidRPr="00574C58">
              <w:rPr>
                <w:sz w:val="18"/>
                <w:szCs w:val="18"/>
              </w:rPr>
              <w:t>Mendrala</w:t>
            </w:r>
            <w:proofErr w:type="spellEnd"/>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Principal Engineer, ISO New England, Inc.</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03-31-2008</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 xml:space="preserve">Jimmy Womack </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Manager-Tariff Administration, Southwest Power Pool</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04-03-2008</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 xml:space="preserve">Terry </w:t>
            </w:r>
            <w:proofErr w:type="spellStart"/>
            <w:r w:rsidRPr="00574C58">
              <w:rPr>
                <w:sz w:val="18"/>
                <w:szCs w:val="18"/>
              </w:rPr>
              <w:t>Bilke</w:t>
            </w:r>
            <w:proofErr w:type="spellEnd"/>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Director Standards Compliance and Strategy, MISO</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03-06-2009</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Eric Winkler</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bCs/>
                <w:iCs/>
                <w:sz w:val="18"/>
                <w:szCs w:val="18"/>
              </w:rPr>
              <w:t>Project Manager – DSM Planning, ISO New England, Inc.</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06-12-2009</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Dave Francis</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Principal Advisor – Compliance Services, MISO</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02-24-2012</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Joshua Phillips</w:t>
            </w:r>
          </w:p>
        </w:tc>
        <w:tc>
          <w:tcPr>
            <w:tcW w:w="6030" w:type="dxa"/>
            <w:gridSpan w:val="3"/>
          </w:tcPr>
          <w:p w:rsidR="007D7B4D" w:rsidRPr="00574C58" w:rsidRDefault="007D7B4D" w:rsidP="007D7B4D">
            <w:pPr>
              <w:pStyle w:val="BodyText"/>
              <w:keepNext/>
              <w:keepLines/>
              <w:widowControl w:val="0"/>
              <w:spacing w:before="60"/>
              <w:rPr>
                <w:sz w:val="18"/>
                <w:szCs w:val="18"/>
              </w:rPr>
            </w:pPr>
            <w:r w:rsidRPr="00574C58">
              <w:rPr>
                <w:sz w:val="18"/>
                <w:szCs w:val="18"/>
              </w:rPr>
              <w:t>Senior Policy Analyst, Southwest Power Pool</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02-06-2013</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Mark Patterson</w:t>
            </w:r>
          </w:p>
        </w:tc>
        <w:tc>
          <w:tcPr>
            <w:tcW w:w="6030" w:type="dxa"/>
            <w:gridSpan w:val="3"/>
          </w:tcPr>
          <w:p w:rsidR="007D7B4D" w:rsidRPr="00574C58" w:rsidRDefault="007D7B4D" w:rsidP="007D7B4D">
            <w:pPr>
              <w:pStyle w:val="BodyText"/>
              <w:keepNext/>
              <w:keepLines/>
              <w:widowControl w:val="0"/>
              <w:spacing w:before="60"/>
              <w:rPr>
                <w:bCs/>
                <w:iCs/>
                <w:sz w:val="18"/>
                <w:szCs w:val="18"/>
              </w:rPr>
            </w:pPr>
            <w:r w:rsidRPr="00574C58">
              <w:rPr>
                <w:bCs/>
                <w:iCs/>
                <w:sz w:val="18"/>
                <w:szCs w:val="18"/>
              </w:rPr>
              <w:t>Manager, Demand Integration, Electric Reliability Council of Texas, Inc. (ERCOT)</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04-15-2014</w:t>
            </w:r>
          </w:p>
        </w:tc>
      </w:tr>
      <w:tr w:rsidR="007D7B4D" w:rsidRPr="008218E3" w:rsidTr="007D7B4D">
        <w:tc>
          <w:tcPr>
            <w:tcW w:w="1998" w:type="dxa"/>
          </w:tcPr>
          <w:p w:rsidR="007D7B4D" w:rsidRPr="00574C58" w:rsidRDefault="007D7B4D" w:rsidP="007D7B4D">
            <w:pPr>
              <w:pStyle w:val="BodyText"/>
              <w:keepNext/>
              <w:keepLines/>
              <w:widowControl w:val="0"/>
              <w:spacing w:before="60"/>
              <w:rPr>
                <w:sz w:val="18"/>
                <w:szCs w:val="18"/>
              </w:rPr>
            </w:pPr>
            <w:r w:rsidRPr="00574C58">
              <w:rPr>
                <w:sz w:val="18"/>
                <w:szCs w:val="18"/>
              </w:rPr>
              <w:t xml:space="preserve">Tom </w:t>
            </w:r>
            <w:proofErr w:type="spellStart"/>
            <w:r w:rsidRPr="00574C58">
              <w:rPr>
                <w:sz w:val="18"/>
                <w:szCs w:val="18"/>
              </w:rPr>
              <w:t>Mallinger</w:t>
            </w:r>
            <w:proofErr w:type="spellEnd"/>
          </w:p>
        </w:tc>
        <w:tc>
          <w:tcPr>
            <w:tcW w:w="6030" w:type="dxa"/>
            <w:gridSpan w:val="3"/>
          </w:tcPr>
          <w:p w:rsidR="007D7B4D" w:rsidRPr="00574C58" w:rsidRDefault="007D7B4D" w:rsidP="007D7B4D">
            <w:pPr>
              <w:pStyle w:val="BodyText"/>
              <w:keepNext/>
              <w:keepLines/>
              <w:widowControl w:val="0"/>
              <w:spacing w:before="60"/>
              <w:rPr>
                <w:bCs/>
                <w:iCs/>
                <w:sz w:val="18"/>
                <w:szCs w:val="18"/>
              </w:rPr>
            </w:pPr>
            <w:r w:rsidRPr="00574C58">
              <w:rPr>
                <w:bCs/>
                <w:iCs/>
                <w:sz w:val="18"/>
                <w:szCs w:val="18"/>
              </w:rPr>
              <w:t>Consulting Advisor, MISO</w:t>
            </w:r>
          </w:p>
        </w:tc>
        <w:tc>
          <w:tcPr>
            <w:tcW w:w="1440" w:type="dxa"/>
          </w:tcPr>
          <w:p w:rsidR="007D7B4D" w:rsidRPr="00574C58" w:rsidRDefault="007D7B4D" w:rsidP="007D7B4D">
            <w:pPr>
              <w:pStyle w:val="BodyText"/>
              <w:keepNext/>
              <w:keepLines/>
              <w:widowControl w:val="0"/>
              <w:spacing w:before="60"/>
              <w:rPr>
                <w:sz w:val="18"/>
                <w:szCs w:val="18"/>
              </w:rPr>
            </w:pPr>
            <w:r w:rsidRPr="00574C58">
              <w:rPr>
                <w:sz w:val="18"/>
                <w:szCs w:val="18"/>
              </w:rPr>
              <w:t>11-14-2014</w:t>
            </w:r>
          </w:p>
        </w:tc>
      </w:tr>
      <w:tr w:rsidR="007D7B4D" w:rsidRPr="008218E3" w:rsidTr="007D7B4D">
        <w:tc>
          <w:tcPr>
            <w:tcW w:w="8028" w:type="dxa"/>
            <w:gridSpan w:val="4"/>
            <w:tcBorders>
              <w:top w:val="single" w:sz="4" w:space="0" w:color="auto"/>
              <w:bottom w:val="single" w:sz="4" w:space="0" w:color="auto"/>
            </w:tcBorders>
          </w:tcPr>
          <w:p w:rsidR="007D7B4D" w:rsidRDefault="007D7B4D" w:rsidP="007D7B4D">
            <w:pPr>
              <w:pStyle w:val="BodyText"/>
              <w:widowControl w:val="0"/>
              <w:spacing w:before="60"/>
              <w:rPr>
                <w:sz w:val="20"/>
              </w:rPr>
            </w:pPr>
            <w:r w:rsidRPr="00CC196D">
              <w:rPr>
                <w:b/>
                <w:smallCaps/>
                <w:sz w:val="20"/>
              </w:rPr>
              <w:t>Technology and Services</w:t>
            </w:r>
          </w:p>
        </w:tc>
        <w:tc>
          <w:tcPr>
            <w:tcW w:w="1440" w:type="dxa"/>
            <w:tcBorders>
              <w:top w:val="single" w:sz="4" w:space="0" w:color="auto"/>
              <w:bottom w:val="single" w:sz="4" w:space="0" w:color="auto"/>
            </w:tcBorders>
          </w:tcPr>
          <w:p w:rsidR="007D7B4D" w:rsidRDefault="007D7B4D" w:rsidP="007D7B4D">
            <w:pPr>
              <w:pStyle w:val="BodyText"/>
              <w:widowControl w:val="0"/>
              <w:spacing w:before="60"/>
              <w:rPr>
                <w:b/>
                <w:smallCaps/>
                <w:sz w:val="20"/>
              </w:rPr>
            </w:pPr>
            <w:r w:rsidRPr="00FC3518">
              <w:rPr>
                <w:b/>
                <w:smallCaps/>
                <w:sz w:val="20"/>
              </w:rPr>
              <w:t xml:space="preserve">Designation </w:t>
            </w:r>
          </w:p>
        </w:tc>
      </w:tr>
      <w:tr w:rsidR="007D7B4D" w:rsidRPr="008218E3" w:rsidTr="007D7B4D">
        <w:tc>
          <w:tcPr>
            <w:tcW w:w="1998" w:type="dxa"/>
            <w:tcBorders>
              <w:top w:val="single" w:sz="4" w:space="0" w:color="auto"/>
              <w:bottom w:val="single" w:sz="4" w:space="0" w:color="auto"/>
            </w:tcBorders>
          </w:tcPr>
          <w:p w:rsidR="007D7B4D" w:rsidRDefault="007D7B4D" w:rsidP="007D7B4D">
            <w:pPr>
              <w:pStyle w:val="BodyText"/>
              <w:widowControl w:val="0"/>
              <w:spacing w:before="60"/>
              <w:rPr>
                <w:sz w:val="20"/>
              </w:rPr>
            </w:pPr>
            <w:r>
              <w:rPr>
                <w:sz w:val="20"/>
              </w:rPr>
              <w:t>NONE</w:t>
            </w:r>
          </w:p>
        </w:tc>
        <w:tc>
          <w:tcPr>
            <w:tcW w:w="6030" w:type="dxa"/>
            <w:gridSpan w:val="3"/>
            <w:tcBorders>
              <w:top w:val="single" w:sz="4" w:space="0" w:color="auto"/>
              <w:bottom w:val="single" w:sz="4" w:space="0" w:color="auto"/>
            </w:tcBorders>
          </w:tcPr>
          <w:p w:rsidR="007D7B4D" w:rsidRDefault="007D7B4D" w:rsidP="007D7B4D">
            <w:pPr>
              <w:pStyle w:val="BodyText"/>
              <w:widowControl w:val="0"/>
              <w:spacing w:before="60"/>
              <w:rPr>
                <w:sz w:val="20"/>
              </w:rPr>
            </w:pPr>
          </w:p>
        </w:tc>
        <w:tc>
          <w:tcPr>
            <w:tcW w:w="1440" w:type="dxa"/>
            <w:tcBorders>
              <w:top w:val="single" w:sz="4" w:space="0" w:color="auto"/>
              <w:bottom w:val="single" w:sz="4" w:space="0" w:color="auto"/>
            </w:tcBorders>
          </w:tcPr>
          <w:p w:rsidR="007D7B4D" w:rsidRPr="008218E3" w:rsidRDefault="007D7B4D" w:rsidP="007D7B4D">
            <w:pPr>
              <w:pStyle w:val="BodyText"/>
              <w:widowControl w:val="0"/>
              <w:spacing w:before="60"/>
              <w:rPr>
                <w:sz w:val="20"/>
              </w:rPr>
            </w:pPr>
          </w:p>
        </w:tc>
      </w:tr>
    </w:tbl>
    <w:p w:rsidR="00E60048" w:rsidRPr="00BC7361" w:rsidRDefault="00E60048" w:rsidP="00BC7361"/>
    <w:p w:rsidR="00E60048" w:rsidRPr="00BC7361" w:rsidRDefault="00E60048" w:rsidP="00BC7361"/>
    <w:p w:rsidR="00E60048" w:rsidRPr="00BC7361" w:rsidRDefault="00E60048" w:rsidP="00BC7361">
      <w:pPr>
        <w:tabs>
          <w:tab w:val="left" w:pos="1830"/>
        </w:tabs>
      </w:pPr>
    </w:p>
    <w:sectPr w:rsidR="00E60048" w:rsidRPr="00BC7361" w:rsidSect="00FD6AA3">
      <w:headerReference w:type="default" r:id="rId14"/>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9B" w:rsidRDefault="007B649B">
      <w:r>
        <w:separator/>
      </w:r>
    </w:p>
  </w:endnote>
  <w:endnote w:type="continuationSeparator" w:id="0">
    <w:p w:rsidR="007B649B" w:rsidRDefault="007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8F" w:rsidRDefault="00B1498F" w:rsidP="001E5948">
    <w:pPr>
      <w:pStyle w:val="Footer"/>
      <w:pBdr>
        <w:top w:val="single" w:sz="4" w:space="1" w:color="auto"/>
      </w:pBdr>
      <w:jc w:val="right"/>
    </w:pPr>
    <w:r>
      <w:t xml:space="preserve">WEQ Executive Committee Notational Ballot due </w:t>
    </w:r>
    <w:r w:rsidR="006B1A6C">
      <w:t>August 26</w:t>
    </w:r>
    <w:r w:rsidR="00464AAA">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9B" w:rsidRDefault="007B649B">
      <w:r>
        <w:separator/>
      </w:r>
    </w:p>
  </w:footnote>
  <w:footnote w:type="continuationSeparator" w:id="0">
    <w:p w:rsidR="007B649B" w:rsidRDefault="007B6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8F" w:rsidRPr="00BA464A" w:rsidRDefault="00B1498F" w:rsidP="00BA464A">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0A7B260" wp14:editId="4C72F374">
              <wp:simplePos x="0" y="0"/>
              <wp:positionH relativeFrom="page">
                <wp:posOffset>914400</wp:posOffset>
              </wp:positionH>
              <wp:positionV relativeFrom="page">
                <wp:posOffset>228600</wp:posOffset>
              </wp:positionV>
              <wp:extent cx="1690370" cy="1485900"/>
              <wp:effectExtent l="0" t="0" r="508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8" name="Rectangle 8"/>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98F" w:rsidRDefault="00B1498F" w:rsidP="00207E94"/>
                        </w:txbxContent>
                      </wps:txbx>
                      <wps:bodyPr rot="0" vert="horz" wrap="none" lIns="0" tIns="0" rIns="0" bIns="0" anchor="t" anchorCtr="0" upright="1">
                        <a:sp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BcMMLnRwQA&#10;AHo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8"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5BL4A&#10;AADaAAAADwAAAGRycy9kb3ducmV2LnhtbERPTYvCMBC9C/6HMII3m6ogSzWKCIp4EHQF8TY2Y1vb&#10;TEoTbf335rCwx8f7Xqw6U4k3Na6wrGAcxSCIU6sLzhRcfrejHxDOI2usLJOCDzlYLfu9BSbatnyi&#10;99lnIoSwS1BB7n2dSOnSnAy6yNbEgXvYxqAPsMmkbrAN4aaSkzieSYMFh4Yca9rklJbnl1HQOfNs&#10;y+N1uj3cd3yYUPm4mVKp4aBbz0F46vy/+M+91wrC1nAl3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eeQS+AAAA2gAAAA8AAAAAAAAAAAAAAAAAmAIAAGRycy9kb3ducmV2&#10;LnhtbFBLBQYAAAAABAAEAPUAAACDAwAAAAA=&#10;" filled="f" stroked="f">
                <v:textbox style="mso-fit-shape-to-text:t" inset="0,0,0,0">
                  <w:txbxContent>
                    <w:p w:rsidR="00B1498F" w:rsidRDefault="00B1498F" w:rsidP="00207E9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iN8/DAAAA2gAAAA8AAABkcnMvZG93bnJldi54bWxEj0FrwkAUhO+C/2F5Qi+hbtpDsKmriFDI&#10;pQej2Osj+0zSZt8u2W0S/70rCB6HmfmGWW8n04mBet9aVvC2TEEQV1a3XCs4Hb9eVyB8QNbYWSYF&#10;V/Kw3cxna8y1HflAQxlqESHsc1TQhOByKX3VkEG/tI44ehfbGwxR9rXUPY4Rbjr5nqaZNNhyXGjQ&#10;0b6h6q/8Nwr25NLwM32XSVJUl/o3Oyc7d1bqZTHtPkEEmsIz/GgXWsEH3K/EGyA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I3z8MAAADaAAAADwAAAAAAAAAAAAAAAACf&#10;AgAAZHJzL2Rvd25yZXYueG1sUEsFBgAAAAAEAAQA9wAAAI8DAAAAAA==&#10;">
                <v:imagedata r:id="rId2" o:title=""/>
              </v:shape>
              <w10:wrap anchorx="page" anchory="page"/>
            </v:group>
          </w:pict>
        </mc:Fallback>
      </mc:AlternateContent>
    </w:r>
  </w:p>
  <w:p w:rsidR="00B1498F" w:rsidRPr="00BA464A" w:rsidRDefault="00B1498F" w:rsidP="00BA464A">
    <w:pPr>
      <w:pStyle w:val="Header"/>
      <w:tabs>
        <w:tab w:val="clear" w:pos="8640"/>
        <w:tab w:val="left" w:pos="-630"/>
        <w:tab w:val="right" w:pos="9810"/>
      </w:tabs>
      <w:ind w:left="1800"/>
      <w:jc w:val="right"/>
      <w:rPr>
        <w:b/>
        <w:spacing w:val="20"/>
        <w:sz w:val="32"/>
        <w:szCs w:val="32"/>
      </w:rPr>
    </w:pPr>
    <w:r w:rsidRPr="00BA464A">
      <w:rPr>
        <w:b/>
        <w:spacing w:val="20"/>
        <w:sz w:val="32"/>
        <w:szCs w:val="32"/>
      </w:rPr>
      <w:t>North American Energy Standards Board</w:t>
    </w:r>
  </w:p>
  <w:p w:rsidR="00B1498F" w:rsidRPr="00BA464A" w:rsidRDefault="00B1498F" w:rsidP="00BA464A">
    <w:pPr>
      <w:pStyle w:val="Header"/>
      <w:tabs>
        <w:tab w:val="left" w:pos="680"/>
        <w:tab w:val="right" w:pos="9810"/>
      </w:tabs>
      <w:spacing w:before="60"/>
      <w:ind w:left="1800"/>
      <w:jc w:val="right"/>
    </w:pPr>
    <w:r>
      <w:t>801 Travis, Suite 1675</w:t>
    </w:r>
    <w:r w:rsidRPr="00BA464A">
      <w:t>, Houston, Texas 77002</w:t>
    </w:r>
  </w:p>
  <w:p w:rsidR="00B1498F" w:rsidRPr="00BA464A" w:rsidRDefault="00B1498F" w:rsidP="00BA464A">
    <w:pPr>
      <w:pStyle w:val="Header"/>
      <w:ind w:left="1800"/>
      <w:jc w:val="right"/>
    </w:pPr>
    <w:r w:rsidRPr="00BA464A">
      <w:t>Phone:  (713) 356-0060, Fax:  (713) 356-0067, E-mail: naesb@naesb.org</w:t>
    </w:r>
  </w:p>
  <w:p w:rsidR="00B1498F" w:rsidRDefault="00B1498F" w:rsidP="00BA464A">
    <w:pPr>
      <w:pStyle w:val="Header"/>
      <w:pBdr>
        <w:bottom w:val="single" w:sz="18" w:space="1" w:color="auto"/>
      </w:pBdr>
      <w:ind w:left="1800" w:hanging="1800"/>
      <w:jc w:val="right"/>
      <w:rPr>
        <w:rStyle w:val="Hyperlink"/>
      </w:rPr>
    </w:pPr>
    <w:r w:rsidRPr="00BA464A">
      <w:tab/>
      <w:t xml:space="preserve">Home Page: </w:t>
    </w:r>
    <w:hyperlink r:id="rId3" w:history="1">
      <w:r w:rsidRPr="00BA464A">
        <w:rPr>
          <w:rStyle w:val="Hyperlink"/>
        </w:rPr>
        <w:t>www.naesb.org</w:t>
      </w:r>
    </w:hyperlink>
  </w:p>
  <w:p w:rsidR="00B1498F" w:rsidRPr="00FD6AA3" w:rsidRDefault="00B1498F" w:rsidP="00BA464A">
    <w:pPr>
      <w:pStyle w:val="Header"/>
      <w:pBdr>
        <w:bottom w:val="single" w:sz="18" w:space="1" w:color="auto"/>
      </w:pBdr>
      <w:ind w:left="1800" w:hanging="1800"/>
      <w:jc w:val="right"/>
      <w:rPr>
        <w:rFonts w:ascii="Bookman Old Style" w:hAnsi="Bookman Old Style" w:cs="Tahoma"/>
      </w:rPr>
    </w:pPr>
  </w:p>
  <w:p w:rsidR="00B1498F" w:rsidRDefault="00B14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8F" w:rsidRPr="00BA464A" w:rsidRDefault="00B1498F" w:rsidP="00BA464A">
    <w:pPr>
      <w:pStyle w:val="Header"/>
      <w:tabs>
        <w:tab w:val="left" w:pos="1080"/>
      </w:tabs>
      <w:ind w:left="2160"/>
      <w:jc w:val="right"/>
      <w:rPr>
        <w:b/>
        <w:sz w:val="28"/>
      </w:rPr>
    </w:pPr>
    <w:r>
      <w:rPr>
        <w:noProof/>
      </w:rPr>
      <mc:AlternateContent>
        <mc:Choice Requires="wpg">
          <w:drawing>
            <wp:anchor distT="0" distB="0" distL="114300" distR="114300" simplePos="0" relativeHeight="251661312" behindDoc="1" locked="0" layoutInCell="1" allowOverlap="1" wp14:anchorId="765800CF" wp14:editId="292407CD">
              <wp:simplePos x="0" y="0"/>
              <wp:positionH relativeFrom="page">
                <wp:posOffset>914400</wp:posOffset>
              </wp:positionH>
              <wp:positionV relativeFrom="page">
                <wp:posOffset>228600</wp:posOffset>
              </wp:positionV>
              <wp:extent cx="1690370" cy="1485900"/>
              <wp:effectExtent l="0" t="0" r="508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8"/>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98F" w:rsidRDefault="00B1498F" w:rsidP="00207E94"/>
                        </w:txbxContent>
                      </wps:txbx>
                      <wps:bodyPr rot="0" vert="horz" wrap="none" lIns="0" tIns="0" rIns="0" bIns="0" anchor="t" anchorCtr="0" upright="1">
                        <a:spAutoFit/>
                      </wps:bodyPr>
                    </wps:wsp>
                    <pic:pic xmlns:pic="http://schemas.openxmlformats.org/drawingml/2006/picture">
                      <pic:nvPicPr>
                        <pic:cNvPr id="6"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16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I7yBzNJ&#10;BAAAgQ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8" o:spid="_x0000_s1030"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B1498F" w:rsidRDefault="00B1498F" w:rsidP="00207E9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B1498F" w:rsidRPr="00BA464A" w:rsidRDefault="00B1498F" w:rsidP="00BA464A">
    <w:pPr>
      <w:pStyle w:val="Header"/>
      <w:tabs>
        <w:tab w:val="clear" w:pos="8640"/>
        <w:tab w:val="left" w:pos="-630"/>
        <w:tab w:val="right" w:pos="9810"/>
      </w:tabs>
      <w:ind w:left="1800"/>
      <w:jc w:val="right"/>
      <w:rPr>
        <w:b/>
        <w:spacing w:val="20"/>
        <w:sz w:val="32"/>
        <w:szCs w:val="32"/>
      </w:rPr>
    </w:pPr>
    <w:r w:rsidRPr="00BA464A">
      <w:rPr>
        <w:b/>
        <w:spacing w:val="20"/>
        <w:sz w:val="32"/>
        <w:szCs w:val="32"/>
      </w:rPr>
      <w:t>North American Energy Standards Board</w:t>
    </w:r>
  </w:p>
  <w:p w:rsidR="00B1498F" w:rsidRPr="00BA464A" w:rsidRDefault="00B1498F" w:rsidP="00BA464A">
    <w:pPr>
      <w:pStyle w:val="Header"/>
      <w:tabs>
        <w:tab w:val="left" w:pos="680"/>
        <w:tab w:val="right" w:pos="9810"/>
      </w:tabs>
      <w:spacing w:before="60"/>
      <w:ind w:left="1800"/>
      <w:jc w:val="right"/>
    </w:pPr>
    <w:r>
      <w:t>801 Travis, Suite 1675</w:t>
    </w:r>
    <w:r w:rsidRPr="00BA464A">
      <w:t>, Houston, Texas 77002</w:t>
    </w:r>
  </w:p>
  <w:p w:rsidR="00B1498F" w:rsidRPr="00BA464A" w:rsidRDefault="00B1498F" w:rsidP="00BA464A">
    <w:pPr>
      <w:pStyle w:val="Header"/>
      <w:ind w:left="1800"/>
      <w:jc w:val="right"/>
    </w:pPr>
    <w:r w:rsidRPr="00BA464A">
      <w:t>Phone:  (713) 356-0060, Fax:  (713) 356-0067, E-mail: naesb@naesb.org</w:t>
    </w:r>
  </w:p>
  <w:p w:rsidR="00B1498F" w:rsidRPr="00FD6AA3" w:rsidRDefault="00B1498F" w:rsidP="00BA464A">
    <w:pPr>
      <w:pStyle w:val="Header"/>
      <w:pBdr>
        <w:bottom w:val="single" w:sz="18" w:space="1" w:color="auto"/>
      </w:pBdr>
      <w:ind w:left="1800" w:hanging="1800"/>
      <w:jc w:val="right"/>
      <w:rPr>
        <w:rFonts w:ascii="Bookman Old Style" w:hAnsi="Bookman Old Style" w:cs="Tahoma"/>
      </w:rPr>
    </w:pPr>
    <w:r w:rsidRPr="00BA464A">
      <w:tab/>
      <w:t xml:space="preserve">Home Page: </w:t>
    </w:r>
    <w:hyperlink r:id="rId3" w:history="1">
      <w:r w:rsidRPr="00BA464A">
        <w:rPr>
          <w:rStyle w:val="Hyperlink"/>
        </w:rPr>
        <w:t>www.naesb.org</w:t>
      </w:r>
    </w:hyperlink>
  </w:p>
  <w:p w:rsidR="00B1498F" w:rsidRDefault="00B1498F">
    <w:pPr>
      <w:pStyle w:val="Header"/>
    </w:pPr>
  </w:p>
  <w:p w:rsidR="00B1498F" w:rsidRPr="00280009" w:rsidRDefault="00B1498F" w:rsidP="00105FF6">
    <w:pPr>
      <w:jc w:val="center"/>
      <w:rPr>
        <w:b/>
      </w:rPr>
    </w:pPr>
    <w:r w:rsidRPr="00280009">
      <w:rPr>
        <w:b/>
      </w:rPr>
      <w:t xml:space="preserve">NAESB </w:t>
    </w:r>
    <w:r>
      <w:rPr>
        <w:b/>
      </w:rPr>
      <w:t>WEQ Executive Committee</w:t>
    </w:r>
    <w:r w:rsidRPr="00280009">
      <w:rPr>
        <w:b/>
      </w:rPr>
      <w:t xml:space="preserve"> Notational Ballot</w:t>
    </w:r>
  </w:p>
  <w:p w:rsidR="00B1498F" w:rsidRPr="00280009" w:rsidRDefault="00B1498F" w:rsidP="00105FF6">
    <w:pPr>
      <w:jc w:val="center"/>
      <w:rPr>
        <w:b/>
      </w:rPr>
    </w:pPr>
    <w:r w:rsidRPr="00280009">
      <w:rPr>
        <w:b/>
      </w:rPr>
      <w:t xml:space="preserve">Due </w:t>
    </w:r>
    <w:r w:rsidR="006B1A6C">
      <w:rPr>
        <w:b/>
      </w:rPr>
      <w:t>August 26</w:t>
    </w:r>
    <w:r w:rsidR="00464AAA">
      <w:rPr>
        <w:b/>
      </w:rPr>
      <w:t>, 2015</w:t>
    </w:r>
    <w:r>
      <w:rPr>
        <w:b/>
      </w:rPr>
      <w:t xml:space="preserve"> t</w:t>
    </w:r>
    <w:r w:rsidRPr="00280009">
      <w:rPr>
        <w:b/>
      </w:rPr>
      <w:t>o NAESB Office</w:t>
    </w:r>
  </w:p>
  <w:p w:rsidR="00B1498F" w:rsidRDefault="00B1498F" w:rsidP="00105FF6">
    <w:pPr>
      <w:jc w:val="center"/>
      <w:rPr>
        <w:b/>
      </w:rPr>
    </w:pPr>
    <w:r w:rsidRPr="00280009">
      <w:rPr>
        <w:b/>
      </w:rPr>
      <w:t>Fax Number 713-356-0067, e</w:t>
    </w:r>
    <w:r>
      <w:rPr>
        <w:b/>
      </w:rPr>
      <w:t>mail naesb@naesb.org or respond</w:t>
    </w:r>
    <w:r w:rsidRPr="00280009">
      <w:rPr>
        <w:b/>
      </w:rPr>
      <w:t xml:space="preserve"> to email request</w:t>
    </w:r>
  </w:p>
  <w:p w:rsidR="00B1498F" w:rsidRDefault="00B149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8F" w:rsidRPr="00BA464A" w:rsidRDefault="00B1498F" w:rsidP="00BA464A">
    <w:pPr>
      <w:pStyle w:val="Header"/>
      <w:tabs>
        <w:tab w:val="left" w:pos="1080"/>
      </w:tabs>
      <w:ind w:left="2160"/>
      <w:jc w:val="right"/>
      <w:rPr>
        <w:b/>
        <w:sz w:val="28"/>
      </w:rPr>
    </w:pPr>
    <w:r>
      <w:rPr>
        <w:noProof/>
      </w:rPr>
      <mc:AlternateContent>
        <mc:Choice Requires="wpg">
          <w:drawing>
            <wp:anchor distT="0" distB="0" distL="114300" distR="114300" simplePos="0" relativeHeight="25166336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8"/>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98F" w:rsidRDefault="00B1498F" w:rsidP="00207E94"/>
                        </w:txbxContent>
                      </wps:txbx>
                      <wps:bodyPr rot="0" vert="horz" wrap="none" lIns="0" tIns="0" rIns="0" bIns="0" anchor="t" anchorCtr="0" upright="1">
                        <a:spAutoFit/>
                      </wps:bodyPr>
                    </wps:wsp>
                    <pic:pic xmlns:pic="http://schemas.openxmlformats.org/drawingml/2006/picture">
                      <pic:nvPicPr>
                        <pic:cNvPr id="3"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1in;margin-top:18pt;width:133.1pt;height:117pt;flip:x;z-index:-25165312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c36Ls3gAAAAoBAAAPAAAAZHJzL2Rvd25yZXYu&#10;eG1sTI/NTsMwEITvSLyDtUjcqN1gFRTiVBUSCCEuhB/16MZLYhGvo9htw9uznOhpNdrRzDfVeg6D&#10;OOCUfCQDy4UCgdRG56kz8P72cHULImVLzg6R0MAPJljX52eVLV080isemtwJDqFUWgN9zmMpZWp7&#10;DDYt4ojEv684BZtZTp10kz1yeBhkodRKBuuJG3o74n2P7XezDwY+Nl6j/tw+v6gW8cnJ7WPjtTGX&#10;F/PmDkTGOf+b4Q+f0aFmpl3ck0tiYK01b8kGrld82aCXqgCxM1DcKAWyruTphPoX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">
              <v:rect id="Rectangle 8" o:spid="_x0000_s1033"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1498F" w:rsidRDefault="00B1498F" w:rsidP="00207E9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1498F" w:rsidRPr="00BA464A" w:rsidRDefault="00B1498F" w:rsidP="00BA464A">
    <w:pPr>
      <w:pStyle w:val="Header"/>
      <w:tabs>
        <w:tab w:val="clear" w:pos="8640"/>
        <w:tab w:val="left" w:pos="-630"/>
        <w:tab w:val="right" w:pos="9810"/>
      </w:tabs>
      <w:ind w:left="1800"/>
      <w:jc w:val="right"/>
      <w:rPr>
        <w:b/>
        <w:spacing w:val="20"/>
        <w:sz w:val="32"/>
        <w:szCs w:val="32"/>
      </w:rPr>
    </w:pPr>
    <w:r w:rsidRPr="00BA464A">
      <w:rPr>
        <w:b/>
        <w:spacing w:val="20"/>
        <w:sz w:val="32"/>
        <w:szCs w:val="32"/>
      </w:rPr>
      <w:t>North American Energy Standards Board</w:t>
    </w:r>
  </w:p>
  <w:p w:rsidR="00B1498F" w:rsidRPr="00BA464A" w:rsidRDefault="00B1498F" w:rsidP="00BA464A">
    <w:pPr>
      <w:pStyle w:val="Header"/>
      <w:tabs>
        <w:tab w:val="left" w:pos="680"/>
        <w:tab w:val="right" w:pos="9810"/>
      </w:tabs>
      <w:spacing w:before="60"/>
      <w:ind w:left="1800"/>
      <w:jc w:val="right"/>
    </w:pPr>
    <w:r>
      <w:t>801 Travis, Suite 1675</w:t>
    </w:r>
    <w:r w:rsidRPr="00BA464A">
      <w:t>, Houston, Texas 77002</w:t>
    </w:r>
  </w:p>
  <w:p w:rsidR="00B1498F" w:rsidRPr="00BA464A" w:rsidRDefault="00B1498F" w:rsidP="00BA464A">
    <w:pPr>
      <w:pStyle w:val="Header"/>
      <w:ind w:left="1800"/>
      <w:jc w:val="right"/>
    </w:pPr>
    <w:r w:rsidRPr="00BA464A">
      <w:t>Phone:  (713) 356-0060, Fax:  (713) 356-0067, E-mail: naesb@naesb.org</w:t>
    </w:r>
  </w:p>
  <w:p w:rsidR="00B1498F" w:rsidRPr="00FD6AA3" w:rsidRDefault="00B1498F" w:rsidP="00BA464A">
    <w:pPr>
      <w:pStyle w:val="Header"/>
      <w:pBdr>
        <w:bottom w:val="single" w:sz="18" w:space="1" w:color="auto"/>
      </w:pBdr>
      <w:ind w:left="1800" w:hanging="1800"/>
      <w:jc w:val="right"/>
      <w:rPr>
        <w:rFonts w:ascii="Bookman Old Style" w:hAnsi="Bookman Old Style" w:cs="Tahoma"/>
      </w:rPr>
    </w:pPr>
    <w:r w:rsidRPr="00BA464A">
      <w:tab/>
      <w:t xml:space="preserve">Home Page: </w:t>
    </w:r>
    <w:hyperlink r:id="rId3" w:history="1">
      <w:r w:rsidRPr="00BA464A">
        <w:rPr>
          <w:rStyle w:val="Hyperlink"/>
        </w:rPr>
        <w:t>www.naesb.org</w:t>
      </w:r>
    </w:hyperlink>
  </w:p>
  <w:p w:rsidR="00B1498F" w:rsidRDefault="00B1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BC"/>
    <w:multiLevelType w:val="multilevel"/>
    <w:tmpl w:val="224657A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B80A94"/>
    <w:multiLevelType w:val="hybridMultilevel"/>
    <w:tmpl w:val="A29CD7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A571D4"/>
    <w:multiLevelType w:val="hybridMultilevel"/>
    <w:tmpl w:val="27F64FBC"/>
    <w:lvl w:ilvl="0" w:tplc="48E4C07A">
      <w:start w:val="1"/>
      <w:numFmt w:val="bullet"/>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54B3A4B"/>
    <w:multiLevelType w:val="hybridMultilevel"/>
    <w:tmpl w:val="FCFE6232"/>
    <w:lvl w:ilvl="0" w:tplc="04090001">
      <w:start w:val="1"/>
      <w:numFmt w:val="bullet"/>
      <w:lvlText w:val=""/>
      <w:lvlJc w:val="left"/>
      <w:pPr>
        <w:tabs>
          <w:tab w:val="num" w:pos="2520"/>
        </w:tabs>
        <w:ind w:left="2520" w:hanging="360"/>
      </w:pPr>
      <w:rPr>
        <w:rFonts w:ascii="Symbol" w:hAnsi="Symbol" w:hint="default"/>
      </w:rPr>
    </w:lvl>
    <w:lvl w:ilvl="1" w:tplc="48E4C07A">
      <w:start w:val="1"/>
      <w:numFmt w:val="bullet"/>
      <w:lvlText w:val=""/>
      <w:lvlJc w:val="left"/>
      <w:pPr>
        <w:tabs>
          <w:tab w:val="num" w:pos="3600"/>
        </w:tabs>
        <w:ind w:left="3600" w:hanging="72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05DE47E3"/>
    <w:multiLevelType w:val="hybridMultilevel"/>
    <w:tmpl w:val="2A7AE198"/>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4C4551"/>
    <w:multiLevelType w:val="hybridMultilevel"/>
    <w:tmpl w:val="BF06F290"/>
    <w:lvl w:ilvl="0" w:tplc="CACEE11E">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B4874A3"/>
    <w:multiLevelType w:val="hybridMultilevel"/>
    <w:tmpl w:val="B504D35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F61872"/>
    <w:multiLevelType w:val="multilevel"/>
    <w:tmpl w:val="5462CB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4E43501"/>
    <w:multiLevelType w:val="hybridMultilevel"/>
    <w:tmpl w:val="3EEA0B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7926293"/>
    <w:multiLevelType w:val="hybridMultilevel"/>
    <w:tmpl w:val="B58C3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095BD5"/>
    <w:multiLevelType w:val="singleLevel"/>
    <w:tmpl w:val="8E500278"/>
    <w:lvl w:ilvl="0">
      <w:start w:val="1"/>
      <w:numFmt w:val="bullet"/>
      <w:lvlText w:val=""/>
      <w:lvlJc w:val="left"/>
      <w:pPr>
        <w:tabs>
          <w:tab w:val="num" w:pos="360"/>
        </w:tabs>
        <w:ind w:left="360" w:hanging="360"/>
      </w:pPr>
      <w:rPr>
        <w:rFonts w:ascii="Symbol" w:hAnsi="Symbol" w:hint="default"/>
      </w:rPr>
    </w:lvl>
  </w:abstractNum>
  <w:abstractNum w:abstractNumId="11">
    <w:nsid w:val="1B6237D0"/>
    <w:multiLevelType w:val="hybridMultilevel"/>
    <w:tmpl w:val="B4D293EC"/>
    <w:lvl w:ilvl="0" w:tplc="5E10130C">
      <w:start w:val="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B9561F"/>
    <w:multiLevelType w:val="hybridMultilevel"/>
    <w:tmpl w:val="6706BBFE"/>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2301E4"/>
    <w:multiLevelType w:val="hybridMultilevel"/>
    <w:tmpl w:val="567AE5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5674F9"/>
    <w:multiLevelType w:val="hybridMultilevel"/>
    <w:tmpl w:val="B17C7C1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6677709"/>
    <w:multiLevelType w:val="hybridMultilevel"/>
    <w:tmpl w:val="B7E09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AC792C"/>
    <w:multiLevelType w:val="hybridMultilevel"/>
    <w:tmpl w:val="B93CC5BE"/>
    <w:lvl w:ilvl="0" w:tplc="8276503C">
      <w:start w:val="1"/>
      <w:numFmt w:val="decimal"/>
      <w:lvlText w:val="%1."/>
      <w:lvlJc w:val="left"/>
      <w:pPr>
        <w:tabs>
          <w:tab w:val="num" w:pos="1305"/>
        </w:tabs>
        <w:ind w:left="1305" w:hanging="360"/>
      </w:pPr>
      <w:rPr>
        <w:rFonts w:cs="Times New Roman"/>
        <w:b w:val="0"/>
        <w:i w:val="0"/>
      </w:rPr>
    </w:lvl>
    <w:lvl w:ilvl="1" w:tplc="04090019" w:tentative="1">
      <w:start w:val="1"/>
      <w:numFmt w:val="lowerLetter"/>
      <w:lvlText w:val="%2."/>
      <w:lvlJc w:val="left"/>
      <w:pPr>
        <w:tabs>
          <w:tab w:val="num" w:pos="2025"/>
        </w:tabs>
        <w:ind w:left="2025" w:hanging="360"/>
      </w:pPr>
      <w:rPr>
        <w:rFonts w:cs="Times New Roman"/>
      </w:rPr>
    </w:lvl>
    <w:lvl w:ilvl="2" w:tplc="0409001B" w:tentative="1">
      <w:start w:val="1"/>
      <w:numFmt w:val="lowerRoman"/>
      <w:lvlText w:val="%3."/>
      <w:lvlJc w:val="right"/>
      <w:pPr>
        <w:tabs>
          <w:tab w:val="num" w:pos="2745"/>
        </w:tabs>
        <w:ind w:left="2745" w:hanging="180"/>
      </w:pPr>
      <w:rPr>
        <w:rFonts w:cs="Times New Roman"/>
      </w:rPr>
    </w:lvl>
    <w:lvl w:ilvl="3" w:tplc="0409000F" w:tentative="1">
      <w:start w:val="1"/>
      <w:numFmt w:val="decimal"/>
      <w:lvlText w:val="%4."/>
      <w:lvlJc w:val="left"/>
      <w:pPr>
        <w:tabs>
          <w:tab w:val="num" w:pos="3465"/>
        </w:tabs>
        <w:ind w:left="3465" w:hanging="360"/>
      </w:pPr>
      <w:rPr>
        <w:rFonts w:cs="Times New Roman"/>
      </w:rPr>
    </w:lvl>
    <w:lvl w:ilvl="4" w:tplc="04090019" w:tentative="1">
      <w:start w:val="1"/>
      <w:numFmt w:val="lowerLetter"/>
      <w:lvlText w:val="%5."/>
      <w:lvlJc w:val="left"/>
      <w:pPr>
        <w:tabs>
          <w:tab w:val="num" w:pos="4185"/>
        </w:tabs>
        <w:ind w:left="4185" w:hanging="360"/>
      </w:pPr>
      <w:rPr>
        <w:rFonts w:cs="Times New Roman"/>
      </w:rPr>
    </w:lvl>
    <w:lvl w:ilvl="5" w:tplc="0409001B" w:tentative="1">
      <w:start w:val="1"/>
      <w:numFmt w:val="lowerRoman"/>
      <w:lvlText w:val="%6."/>
      <w:lvlJc w:val="right"/>
      <w:pPr>
        <w:tabs>
          <w:tab w:val="num" w:pos="4905"/>
        </w:tabs>
        <w:ind w:left="4905" w:hanging="180"/>
      </w:pPr>
      <w:rPr>
        <w:rFonts w:cs="Times New Roman"/>
      </w:rPr>
    </w:lvl>
    <w:lvl w:ilvl="6" w:tplc="0409000F" w:tentative="1">
      <w:start w:val="1"/>
      <w:numFmt w:val="decimal"/>
      <w:lvlText w:val="%7."/>
      <w:lvlJc w:val="left"/>
      <w:pPr>
        <w:tabs>
          <w:tab w:val="num" w:pos="5625"/>
        </w:tabs>
        <w:ind w:left="5625" w:hanging="360"/>
      </w:pPr>
      <w:rPr>
        <w:rFonts w:cs="Times New Roman"/>
      </w:rPr>
    </w:lvl>
    <w:lvl w:ilvl="7" w:tplc="04090019" w:tentative="1">
      <w:start w:val="1"/>
      <w:numFmt w:val="lowerLetter"/>
      <w:lvlText w:val="%8."/>
      <w:lvlJc w:val="left"/>
      <w:pPr>
        <w:tabs>
          <w:tab w:val="num" w:pos="6345"/>
        </w:tabs>
        <w:ind w:left="6345" w:hanging="360"/>
      </w:pPr>
      <w:rPr>
        <w:rFonts w:cs="Times New Roman"/>
      </w:rPr>
    </w:lvl>
    <w:lvl w:ilvl="8" w:tplc="0409001B" w:tentative="1">
      <w:start w:val="1"/>
      <w:numFmt w:val="lowerRoman"/>
      <w:lvlText w:val="%9."/>
      <w:lvlJc w:val="right"/>
      <w:pPr>
        <w:tabs>
          <w:tab w:val="num" w:pos="7065"/>
        </w:tabs>
        <w:ind w:left="7065" w:hanging="180"/>
      </w:pPr>
      <w:rPr>
        <w:rFonts w:cs="Times New Roman"/>
      </w:rPr>
    </w:lvl>
  </w:abstractNum>
  <w:abstractNum w:abstractNumId="17">
    <w:nsid w:val="3CAE120C"/>
    <w:multiLevelType w:val="hybridMultilevel"/>
    <w:tmpl w:val="052E08E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F71A88"/>
    <w:multiLevelType w:val="hybridMultilevel"/>
    <w:tmpl w:val="25DE2A4E"/>
    <w:lvl w:ilvl="0" w:tplc="48E4C07A">
      <w:start w:val="1"/>
      <w:numFmt w:val="bullet"/>
      <w:lvlText w:val=""/>
      <w:lvlJc w:val="left"/>
      <w:pPr>
        <w:tabs>
          <w:tab w:val="num" w:pos="2880"/>
        </w:tabs>
        <w:ind w:left="2880" w:hanging="72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4023534"/>
    <w:multiLevelType w:val="hybridMultilevel"/>
    <w:tmpl w:val="5462CB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CCD1C53"/>
    <w:multiLevelType w:val="multilevel"/>
    <w:tmpl w:val="25DE2A4E"/>
    <w:lvl w:ilvl="0">
      <w:start w:val="1"/>
      <w:numFmt w:val="bullet"/>
      <w:lvlText w:val=""/>
      <w:lvlJc w:val="left"/>
      <w:pPr>
        <w:tabs>
          <w:tab w:val="num" w:pos="2880"/>
        </w:tabs>
        <w:ind w:left="2880" w:hanging="72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1">
    <w:nsid w:val="4D00395F"/>
    <w:multiLevelType w:val="hybridMultilevel"/>
    <w:tmpl w:val="C1927B88"/>
    <w:lvl w:ilvl="0" w:tplc="E9CE28D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0E510F"/>
    <w:multiLevelType w:val="hybridMultilevel"/>
    <w:tmpl w:val="D864251C"/>
    <w:lvl w:ilvl="0" w:tplc="1009000F">
      <w:start w:val="1"/>
      <w:numFmt w:val="decimal"/>
      <w:lvlText w:val="%1."/>
      <w:lvlJc w:val="left"/>
      <w:pPr>
        <w:ind w:left="765" w:hanging="360"/>
      </w:pPr>
      <w:rPr>
        <w:rFonts w:cs="Times New Roman"/>
      </w:rPr>
    </w:lvl>
    <w:lvl w:ilvl="1" w:tplc="10090019" w:tentative="1">
      <w:start w:val="1"/>
      <w:numFmt w:val="lowerLetter"/>
      <w:lvlText w:val="%2."/>
      <w:lvlJc w:val="left"/>
      <w:pPr>
        <w:ind w:left="1485" w:hanging="360"/>
      </w:pPr>
      <w:rPr>
        <w:rFonts w:cs="Times New Roman"/>
      </w:rPr>
    </w:lvl>
    <w:lvl w:ilvl="2" w:tplc="1009001B" w:tentative="1">
      <w:start w:val="1"/>
      <w:numFmt w:val="lowerRoman"/>
      <w:lvlText w:val="%3."/>
      <w:lvlJc w:val="right"/>
      <w:pPr>
        <w:ind w:left="2205" w:hanging="180"/>
      </w:pPr>
      <w:rPr>
        <w:rFonts w:cs="Times New Roman"/>
      </w:rPr>
    </w:lvl>
    <w:lvl w:ilvl="3" w:tplc="1009000F" w:tentative="1">
      <w:start w:val="1"/>
      <w:numFmt w:val="decimal"/>
      <w:lvlText w:val="%4."/>
      <w:lvlJc w:val="left"/>
      <w:pPr>
        <w:ind w:left="2925" w:hanging="360"/>
      </w:pPr>
      <w:rPr>
        <w:rFonts w:cs="Times New Roman"/>
      </w:rPr>
    </w:lvl>
    <w:lvl w:ilvl="4" w:tplc="10090019" w:tentative="1">
      <w:start w:val="1"/>
      <w:numFmt w:val="lowerLetter"/>
      <w:lvlText w:val="%5."/>
      <w:lvlJc w:val="left"/>
      <w:pPr>
        <w:ind w:left="3645" w:hanging="360"/>
      </w:pPr>
      <w:rPr>
        <w:rFonts w:cs="Times New Roman"/>
      </w:rPr>
    </w:lvl>
    <w:lvl w:ilvl="5" w:tplc="1009001B" w:tentative="1">
      <w:start w:val="1"/>
      <w:numFmt w:val="lowerRoman"/>
      <w:lvlText w:val="%6."/>
      <w:lvlJc w:val="right"/>
      <w:pPr>
        <w:ind w:left="4365" w:hanging="180"/>
      </w:pPr>
      <w:rPr>
        <w:rFonts w:cs="Times New Roman"/>
      </w:rPr>
    </w:lvl>
    <w:lvl w:ilvl="6" w:tplc="1009000F" w:tentative="1">
      <w:start w:val="1"/>
      <w:numFmt w:val="decimal"/>
      <w:lvlText w:val="%7."/>
      <w:lvlJc w:val="left"/>
      <w:pPr>
        <w:ind w:left="5085" w:hanging="360"/>
      </w:pPr>
      <w:rPr>
        <w:rFonts w:cs="Times New Roman"/>
      </w:rPr>
    </w:lvl>
    <w:lvl w:ilvl="7" w:tplc="10090019" w:tentative="1">
      <w:start w:val="1"/>
      <w:numFmt w:val="lowerLetter"/>
      <w:lvlText w:val="%8."/>
      <w:lvlJc w:val="left"/>
      <w:pPr>
        <w:ind w:left="5805" w:hanging="360"/>
      </w:pPr>
      <w:rPr>
        <w:rFonts w:cs="Times New Roman"/>
      </w:rPr>
    </w:lvl>
    <w:lvl w:ilvl="8" w:tplc="1009001B" w:tentative="1">
      <w:start w:val="1"/>
      <w:numFmt w:val="lowerRoman"/>
      <w:lvlText w:val="%9."/>
      <w:lvlJc w:val="right"/>
      <w:pPr>
        <w:ind w:left="6525" w:hanging="180"/>
      </w:pPr>
      <w:rPr>
        <w:rFonts w:cs="Times New Roman"/>
      </w:rPr>
    </w:lvl>
  </w:abstractNum>
  <w:abstractNum w:abstractNumId="23">
    <w:nsid w:val="51DB7291"/>
    <w:multiLevelType w:val="hybridMultilevel"/>
    <w:tmpl w:val="89BC5B0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55D13A4"/>
    <w:multiLevelType w:val="hybridMultilevel"/>
    <w:tmpl w:val="63A41CE8"/>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162172"/>
    <w:multiLevelType w:val="hybridMultilevel"/>
    <w:tmpl w:val="75B2AEB2"/>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C113088"/>
    <w:multiLevelType w:val="hybridMultilevel"/>
    <w:tmpl w:val="21EA6E98"/>
    <w:lvl w:ilvl="0" w:tplc="48E4C07A">
      <w:start w:val="1"/>
      <w:numFmt w:val="bullet"/>
      <w:lvlText w:val=""/>
      <w:lvlJc w:val="left"/>
      <w:pPr>
        <w:tabs>
          <w:tab w:val="num" w:pos="2880"/>
        </w:tabs>
        <w:ind w:left="2880" w:hanging="72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61055710"/>
    <w:multiLevelType w:val="hybridMultilevel"/>
    <w:tmpl w:val="983E1B8A"/>
    <w:lvl w:ilvl="0" w:tplc="85E2C9AE">
      <w:start w:val="1"/>
      <w:numFmt w:val="bullet"/>
      <w:lvlText w:val=""/>
      <w:lvlJc w:val="left"/>
      <w:pPr>
        <w:tabs>
          <w:tab w:val="num" w:pos="2448"/>
        </w:tabs>
        <w:ind w:left="2448" w:hanging="288"/>
      </w:pPr>
      <w:rPr>
        <w:rFonts w:ascii="Symbol" w:hAnsi="Symbol" w:hint="default"/>
        <w:b w:val="0"/>
        <w:i w:val="0"/>
        <w:sz w:val="18"/>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nsid w:val="6E8003C1"/>
    <w:multiLevelType w:val="hybridMultilevel"/>
    <w:tmpl w:val="B066DEB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EC12AD6"/>
    <w:multiLevelType w:val="hybridMultilevel"/>
    <w:tmpl w:val="352C4346"/>
    <w:lvl w:ilvl="0" w:tplc="E044446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DEE68E3"/>
    <w:multiLevelType w:val="hybridMultilevel"/>
    <w:tmpl w:val="224657AE"/>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10"/>
  </w:num>
  <w:num w:numId="4">
    <w:abstractNumId w:val="8"/>
  </w:num>
  <w:num w:numId="5">
    <w:abstractNumId w:val="3"/>
  </w:num>
  <w:num w:numId="6">
    <w:abstractNumId w:val="24"/>
  </w:num>
  <w:num w:numId="7">
    <w:abstractNumId w:val="12"/>
  </w:num>
  <w:num w:numId="8">
    <w:abstractNumId w:val="18"/>
  </w:num>
  <w:num w:numId="9">
    <w:abstractNumId w:val="20"/>
  </w:num>
  <w:num w:numId="10">
    <w:abstractNumId w:val="26"/>
  </w:num>
  <w:num w:numId="11">
    <w:abstractNumId w:val="30"/>
  </w:num>
  <w:num w:numId="12">
    <w:abstractNumId w:val="0"/>
  </w:num>
  <w:num w:numId="13">
    <w:abstractNumId w:val="2"/>
  </w:num>
  <w:num w:numId="14">
    <w:abstractNumId w:val="15"/>
  </w:num>
  <w:num w:numId="15">
    <w:abstractNumId w:val="6"/>
  </w:num>
  <w:num w:numId="16">
    <w:abstractNumId w:val="17"/>
  </w:num>
  <w:num w:numId="17">
    <w:abstractNumId w:val="22"/>
  </w:num>
  <w:num w:numId="18">
    <w:abstractNumId w:val="9"/>
  </w:num>
  <w:num w:numId="19">
    <w:abstractNumId w:val="1"/>
  </w:num>
  <w:num w:numId="20">
    <w:abstractNumId w:val="14"/>
  </w:num>
  <w:num w:numId="21">
    <w:abstractNumId w:val="27"/>
  </w:num>
  <w:num w:numId="22">
    <w:abstractNumId w:val="4"/>
  </w:num>
  <w:num w:numId="23">
    <w:abstractNumId w:val="13"/>
  </w:num>
  <w:num w:numId="24">
    <w:abstractNumId w:val="16"/>
  </w:num>
  <w:num w:numId="25">
    <w:abstractNumId w:val="28"/>
  </w:num>
  <w:num w:numId="26">
    <w:abstractNumId w:val="5"/>
  </w:num>
  <w:num w:numId="27">
    <w:abstractNumId w:val="23"/>
  </w:num>
  <w:num w:numId="28">
    <w:abstractNumId w:val="21"/>
  </w:num>
  <w:num w:numId="29">
    <w:abstractNumId w:val="11"/>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95"/>
    <w:rsid w:val="00001865"/>
    <w:rsid w:val="00005599"/>
    <w:rsid w:val="000065DB"/>
    <w:rsid w:val="00007F0E"/>
    <w:rsid w:val="00010EAD"/>
    <w:rsid w:val="00014567"/>
    <w:rsid w:val="00016508"/>
    <w:rsid w:val="00024959"/>
    <w:rsid w:val="00025145"/>
    <w:rsid w:val="0003350C"/>
    <w:rsid w:val="00037703"/>
    <w:rsid w:val="00040662"/>
    <w:rsid w:val="00040B48"/>
    <w:rsid w:val="00040DBB"/>
    <w:rsid w:val="00043DA9"/>
    <w:rsid w:val="00054948"/>
    <w:rsid w:val="00055AFC"/>
    <w:rsid w:val="00062F96"/>
    <w:rsid w:val="0006476B"/>
    <w:rsid w:val="00072D49"/>
    <w:rsid w:val="00076EE9"/>
    <w:rsid w:val="00091CC1"/>
    <w:rsid w:val="00093AE7"/>
    <w:rsid w:val="00093D6D"/>
    <w:rsid w:val="00094D45"/>
    <w:rsid w:val="0009797C"/>
    <w:rsid w:val="000A0621"/>
    <w:rsid w:val="000A0804"/>
    <w:rsid w:val="000A087B"/>
    <w:rsid w:val="000A1D02"/>
    <w:rsid w:val="000A2EBE"/>
    <w:rsid w:val="000C1B0C"/>
    <w:rsid w:val="000C5149"/>
    <w:rsid w:val="000D0D6D"/>
    <w:rsid w:val="000D18B7"/>
    <w:rsid w:val="000D1C9C"/>
    <w:rsid w:val="000D248F"/>
    <w:rsid w:val="000E5C68"/>
    <w:rsid w:val="000F001F"/>
    <w:rsid w:val="00100731"/>
    <w:rsid w:val="00100EB0"/>
    <w:rsid w:val="00100EF1"/>
    <w:rsid w:val="00105FF6"/>
    <w:rsid w:val="0011573C"/>
    <w:rsid w:val="00121DEA"/>
    <w:rsid w:val="00124C55"/>
    <w:rsid w:val="00126942"/>
    <w:rsid w:val="00132124"/>
    <w:rsid w:val="00132589"/>
    <w:rsid w:val="001410C7"/>
    <w:rsid w:val="00145DC4"/>
    <w:rsid w:val="00146D97"/>
    <w:rsid w:val="00151EEC"/>
    <w:rsid w:val="00154C8A"/>
    <w:rsid w:val="0016532B"/>
    <w:rsid w:val="00171594"/>
    <w:rsid w:val="001715E2"/>
    <w:rsid w:val="001731C5"/>
    <w:rsid w:val="00173369"/>
    <w:rsid w:val="0017478C"/>
    <w:rsid w:val="00181192"/>
    <w:rsid w:val="00184BE2"/>
    <w:rsid w:val="001869D6"/>
    <w:rsid w:val="00187252"/>
    <w:rsid w:val="001920DE"/>
    <w:rsid w:val="001960A4"/>
    <w:rsid w:val="001A1F18"/>
    <w:rsid w:val="001A664B"/>
    <w:rsid w:val="001A7478"/>
    <w:rsid w:val="001A7A5C"/>
    <w:rsid w:val="001B061A"/>
    <w:rsid w:val="001B488A"/>
    <w:rsid w:val="001C5FEE"/>
    <w:rsid w:val="001D1E4E"/>
    <w:rsid w:val="001E02D1"/>
    <w:rsid w:val="001E5948"/>
    <w:rsid w:val="001E6362"/>
    <w:rsid w:val="001F0F07"/>
    <w:rsid w:val="001F1B36"/>
    <w:rsid w:val="001F22AA"/>
    <w:rsid w:val="002045DE"/>
    <w:rsid w:val="00205853"/>
    <w:rsid w:val="00206738"/>
    <w:rsid w:val="00207E94"/>
    <w:rsid w:val="00210A5E"/>
    <w:rsid w:val="00211C5F"/>
    <w:rsid w:val="00213A05"/>
    <w:rsid w:val="0022062F"/>
    <w:rsid w:val="002222C2"/>
    <w:rsid w:val="002234EE"/>
    <w:rsid w:val="00227BE4"/>
    <w:rsid w:val="002339F1"/>
    <w:rsid w:val="00234521"/>
    <w:rsid w:val="00235328"/>
    <w:rsid w:val="00237D07"/>
    <w:rsid w:val="00240E9A"/>
    <w:rsid w:val="00243B10"/>
    <w:rsid w:val="00245D7A"/>
    <w:rsid w:val="00246230"/>
    <w:rsid w:val="00246EC5"/>
    <w:rsid w:val="00247871"/>
    <w:rsid w:val="00253A5A"/>
    <w:rsid w:val="00260B35"/>
    <w:rsid w:val="00267C8F"/>
    <w:rsid w:val="00271F56"/>
    <w:rsid w:val="00274B0F"/>
    <w:rsid w:val="00274FAB"/>
    <w:rsid w:val="00280009"/>
    <w:rsid w:val="00280DCF"/>
    <w:rsid w:val="00282DE3"/>
    <w:rsid w:val="00286126"/>
    <w:rsid w:val="00294162"/>
    <w:rsid w:val="002947A8"/>
    <w:rsid w:val="0029695C"/>
    <w:rsid w:val="002970D1"/>
    <w:rsid w:val="002A3F3A"/>
    <w:rsid w:val="002A5432"/>
    <w:rsid w:val="002A68C0"/>
    <w:rsid w:val="002A789A"/>
    <w:rsid w:val="002A7E5E"/>
    <w:rsid w:val="002C0002"/>
    <w:rsid w:val="002C01F3"/>
    <w:rsid w:val="002C2807"/>
    <w:rsid w:val="002C38BE"/>
    <w:rsid w:val="002C5A15"/>
    <w:rsid w:val="002C657A"/>
    <w:rsid w:val="002D4DC3"/>
    <w:rsid w:val="002D7AF7"/>
    <w:rsid w:val="002E15D5"/>
    <w:rsid w:val="002F0568"/>
    <w:rsid w:val="002F6960"/>
    <w:rsid w:val="002F6BAE"/>
    <w:rsid w:val="002F6E14"/>
    <w:rsid w:val="0030170E"/>
    <w:rsid w:val="003028F3"/>
    <w:rsid w:val="0030564B"/>
    <w:rsid w:val="00306B64"/>
    <w:rsid w:val="00307339"/>
    <w:rsid w:val="00312701"/>
    <w:rsid w:val="00315DAB"/>
    <w:rsid w:val="0032111F"/>
    <w:rsid w:val="00321D45"/>
    <w:rsid w:val="00321E81"/>
    <w:rsid w:val="003252B7"/>
    <w:rsid w:val="00325D9C"/>
    <w:rsid w:val="00326BE8"/>
    <w:rsid w:val="003544AC"/>
    <w:rsid w:val="0035546C"/>
    <w:rsid w:val="003601FC"/>
    <w:rsid w:val="00361060"/>
    <w:rsid w:val="00362D39"/>
    <w:rsid w:val="00370350"/>
    <w:rsid w:val="00371073"/>
    <w:rsid w:val="003747C0"/>
    <w:rsid w:val="00380F50"/>
    <w:rsid w:val="003915CE"/>
    <w:rsid w:val="003B353A"/>
    <w:rsid w:val="003B42EF"/>
    <w:rsid w:val="003B492F"/>
    <w:rsid w:val="003C070B"/>
    <w:rsid w:val="003C3BF0"/>
    <w:rsid w:val="003C5AC7"/>
    <w:rsid w:val="003D0480"/>
    <w:rsid w:val="003D06B5"/>
    <w:rsid w:val="003D0945"/>
    <w:rsid w:val="003D113F"/>
    <w:rsid w:val="003D4A70"/>
    <w:rsid w:val="003D5780"/>
    <w:rsid w:val="003D5C1F"/>
    <w:rsid w:val="003E3301"/>
    <w:rsid w:val="003E39D2"/>
    <w:rsid w:val="003E457B"/>
    <w:rsid w:val="003E45A6"/>
    <w:rsid w:val="003E663F"/>
    <w:rsid w:val="003F3E62"/>
    <w:rsid w:val="003F5051"/>
    <w:rsid w:val="003F51B7"/>
    <w:rsid w:val="003F5C9A"/>
    <w:rsid w:val="003F6DF3"/>
    <w:rsid w:val="003F7695"/>
    <w:rsid w:val="00400E94"/>
    <w:rsid w:val="0040175C"/>
    <w:rsid w:val="00402EA9"/>
    <w:rsid w:val="00405ADC"/>
    <w:rsid w:val="0041280C"/>
    <w:rsid w:val="00413CE7"/>
    <w:rsid w:val="00420A0E"/>
    <w:rsid w:val="00420C6C"/>
    <w:rsid w:val="00426803"/>
    <w:rsid w:val="00431E56"/>
    <w:rsid w:val="00433B8D"/>
    <w:rsid w:val="00433CF8"/>
    <w:rsid w:val="0043657E"/>
    <w:rsid w:val="00437775"/>
    <w:rsid w:val="00437B5A"/>
    <w:rsid w:val="00440AA2"/>
    <w:rsid w:val="00441D9E"/>
    <w:rsid w:val="00442679"/>
    <w:rsid w:val="00443F58"/>
    <w:rsid w:val="0044555F"/>
    <w:rsid w:val="00451FB2"/>
    <w:rsid w:val="00463908"/>
    <w:rsid w:val="00464AAA"/>
    <w:rsid w:val="00466F72"/>
    <w:rsid w:val="00470592"/>
    <w:rsid w:val="00471DD7"/>
    <w:rsid w:val="00473E1E"/>
    <w:rsid w:val="00474586"/>
    <w:rsid w:val="00474DF7"/>
    <w:rsid w:val="00487BCA"/>
    <w:rsid w:val="00493FDF"/>
    <w:rsid w:val="00494104"/>
    <w:rsid w:val="004A1C41"/>
    <w:rsid w:val="004A3411"/>
    <w:rsid w:val="004A43FA"/>
    <w:rsid w:val="004A6449"/>
    <w:rsid w:val="004B2324"/>
    <w:rsid w:val="004B2AA4"/>
    <w:rsid w:val="004D1EE0"/>
    <w:rsid w:val="004D4049"/>
    <w:rsid w:val="004D7374"/>
    <w:rsid w:val="004E0D3A"/>
    <w:rsid w:val="004E24D7"/>
    <w:rsid w:val="004E4E0F"/>
    <w:rsid w:val="004E523A"/>
    <w:rsid w:val="004F5799"/>
    <w:rsid w:val="004F7F4D"/>
    <w:rsid w:val="00502F3E"/>
    <w:rsid w:val="005030F0"/>
    <w:rsid w:val="0050418F"/>
    <w:rsid w:val="005071F1"/>
    <w:rsid w:val="005113A1"/>
    <w:rsid w:val="00511825"/>
    <w:rsid w:val="0051746A"/>
    <w:rsid w:val="00526E99"/>
    <w:rsid w:val="00536DCB"/>
    <w:rsid w:val="005415D6"/>
    <w:rsid w:val="00543A6C"/>
    <w:rsid w:val="00545589"/>
    <w:rsid w:val="0054796B"/>
    <w:rsid w:val="00554C1F"/>
    <w:rsid w:val="005554E1"/>
    <w:rsid w:val="00557AE3"/>
    <w:rsid w:val="005605DC"/>
    <w:rsid w:val="005610FC"/>
    <w:rsid w:val="00567C1E"/>
    <w:rsid w:val="00575732"/>
    <w:rsid w:val="00580011"/>
    <w:rsid w:val="00582BC6"/>
    <w:rsid w:val="00582E2F"/>
    <w:rsid w:val="0058311F"/>
    <w:rsid w:val="00584308"/>
    <w:rsid w:val="0059164A"/>
    <w:rsid w:val="00596388"/>
    <w:rsid w:val="00596A9A"/>
    <w:rsid w:val="005A0667"/>
    <w:rsid w:val="005A242B"/>
    <w:rsid w:val="005B01A6"/>
    <w:rsid w:val="005B5496"/>
    <w:rsid w:val="005B6D66"/>
    <w:rsid w:val="005B6F2C"/>
    <w:rsid w:val="005D0FD5"/>
    <w:rsid w:val="005D26D0"/>
    <w:rsid w:val="005D3033"/>
    <w:rsid w:val="005D3A21"/>
    <w:rsid w:val="005D47F9"/>
    <w:rsid w:val="005E104B"/>
    <w:rsid w:val="005E120B"/>
    <w:rsid w:val="005F3188"/>
    <w:rsid w:val="00607A6A"/>
    <w:rsid w:val="00610AE4"/>
    <w:rsid w:val="00616E0B"/>
    <w:rsid w:val="006208CC"/>
    <w:rsid w:val="00622FCC"/>
    <w:rsid w:val="006242D9"/>
    <w:rsid w:val="006261F2"/>
    <w:rsid w:val="00631199"/>
    <w:rsid w:val="0063252D"/>
    <w:rsid w:val="00633DD9"/>
    <w:rsid w:val="006356EE"/>
    <w:rsid w:val="00640F08"/>
    <w:rsid w:val="006465B2"/>
    <w:rsid w:val="00655C3B"/>
    <w:rsid w:val="00657D04"/>
    <w:rsid w:val="006659DE"/>
    <w:rsid w:val="00665B7D"/>
    <w:rsid w:val="00677D90"/>
    <w:rsid w:val="0068032A"/>
    <w:rsid w:val="00684071"/>
    <w:rsid w:val="00685283"/>
    <w:rsid w:val="006914A4"/>
    <w:rsid w:val="006935FB"/>
    <w:rsid w:val="0069530B"/>
    <w:rsid w:val="006A1754"/>
    <w:rsid w:val="006A17B3"/>
    <w:rsid w:val="006A1FAF"/>
    <w:rsid w:val="006A24DA"/>
    <w:rsid w:val="006A56EF"/>
    <w:rsid w:val="006B0B76"/>
    <w:rsid w:val="006B1A6C"/>
    <w:rsid w:val="006B5FDB"/>
    <w:rsid w:val="006C0563"/>
    <w:rsid w:val="006C0F19"/>
    <w:rsid w:val="006C2717"/>
    <w:rsid w:val="006C3484"/>
    <w:rsid w:val="006C38E7"/>
    <w:rsid w:val="006C46E1"/>
    <w:rsid w:val="006C601A"/>
    <w:rsid w:val="006C6C0E"/>
    <w:rsid w:val="006D1C3D"/>
    <w:rsid w:val="006D2F21"/>
    <w:rsid w:val="006D637C"/>
    <w:rsid w:val="006D7C3F"/>
    <w:rsid w:val="006E1017"/>
    <w:rsid w:val="006E5579"/>
    <w:rsid w:val="006E5C84"/>
    <w:rsid w:val="006E5E91"/>
    <w:rsid w:val="006F538A"/>
    <w:rsid w:val="00700F4E"/>
    <w:rsid w:val="007024FE"/>
    <w:rsid w:val="00704C93"/>
    <w:rsid w:val="007056B4"/>
    <w:rsid w:val="00714C01"/>
    <w:rsid w:val="00715B80"/>
    <w:rsid w:val="00717865"/>
    <w:rsid w:val="0072260C"/>
    <w:rsid w:val="007352BB"/>
    <w:rsid w:val="007363C8"/>
    <w:rsid w:val="0073730C"/>
    <w:rsid w:val="00742AD8"/>
    <w:rsid w:val="00773244"/>
    <w:rsid w:val="0077417A"/>
    <w:rsid w:val="00775F51"/>
    <w:rsid w:val="007821A0"/>
    <w:rsid w:val="00783925"/>
    <w:rsid w:val="00791B24"/>
    <w:rsid w:val="00792CCC"/>
    <w:rsid w:val="00797260"/>
    <w:rsid w:val="007A2EBF"/>
    <w:rsid w:val="007A51A5"/>
    <w:rsid w:val="007B33EC"/>
    <w:rsid w:val="007B649B"/>
    <w:rsid w:val="007B7CB7"/>
    <w:rsid w:val="007C3803"/>
    <w:rsid w:val="007C46B2"/>
    <w:rsid w:val="007C525C"/>
    <w:rsid w:val="007D688A"/>
    <w:rsid w:val="007D7B4D"/>
    <w:rsid w:val="007E6533"/>
    <w:rsid w:val="007F0319"/>
    <w:rsid w:val="007F07C8"/>
    <w:rsid w:val="007F54A8"/>
    <w:rsid w:val="00800EC5"/>
    <w:rsid w:val="00803E6F"/>
    <w:rsid w:val="00806616"/>
    <w:rsid w:val="00806B51"/>
    <w:rsid w:val="0081235E"/>
    <w:rsid w:val="00813E0C"/>
    <w:rsid w:val="008161FC"/>
    <w:rsid w:val="008218E3"/>
    <w:rsid w:val="00822A00"/>
    <w:rsid w:val="00826840"/>
    <w:rsid w:val="008418CB"/>
    <w:rsid w:val="008441AA"/>
    <w:rsid w:val="00847C73"/>
    <w:rsid w:val="00847CD5"/>
    <w:rsid w:val="00850494"/>
    <w:rsid w:val="00850990"/>
    <w:rsid w:val="008515C1"/>
    <w:rsid w:val="0085201B"/>
    <w:rsid w:val="00856551"/>
    <w:rsid w:val="00856E01"/>
    <w:rsid w:val="008572B6"/>
    <w:rsid w:val="00861859"/>
    <w:rsid w:val="008746B5"/>
    <w:rsid w:val="008752B5"/>
    <w:rsid w:val="008763B5"/>
    <w:rsid w:val="00877DD7"/>
    <w:rsid w:val="0088040B"/>
    <w:rsid w:val="00880C98"/>
    <w:rsid w:val="00880E7F"/>
    <w:rsid w:val="0088420E"/>
    <w:rsid w:val="00893BCA"/>
    <w:rsid w:val="00894392"/>
    <w:rsid w:val="008A36FE"/>
    <w:rsid w:val="008A3C49"/>
    <w:rsid w:val="008A4B35"/>
    <w:rsid w:val="008B03CA"/>
    <w:rsid w:val="008B0674"/>
    <w:rsid w:val="008B60FD"/>
    <w:rsid w:val="008B6D48"/>
    <w:rsid w:val="008B6EB9"/>
    <w:rsid w:val="008B7A90"/>
    <w:rsid w:val="008B7C3E"/>
    <w:rsid w:val="008C01EF"/>
    <w:rsid w:val="008C093E"/>
    <w:rsid w:val="008C24B3"/>
    <w:rsid w:val="008C2829"/>
    <w:rsid w:val="008C2D8C"/>
    <w:rsid w:val="008C3F8C"/>
    <w:rsid w:val="008C62A1"/>
    <w:rsid w:val="008D3C2D"/>
    <w:rsid w:val="008D7C5B"/>
    <w:rsid w:val="008E149E"/>
    <w:rsid w:val="008E1708"/>
    <w:rsid w:val="008E6BFB"/>
    <w:rsid w:val="00900D9F"/>
    <w:rsid w:val="00901264"/>
    <w:rsid w:val="00902BA5"/>
    <w:rsid w:val="00904D1F"/>
    <w:rsid w:val="00905DB7"/>
    <w:rsid w:val="00911AE7"/>
    <w:rsid w:val="00913C93"/>
    <w:rsid w:val="00915749"/>
    <w:rsid w:val="00922C01"/>
    <w:rsid w:val="0092311D"/>
    <w:rsid w:val="0093106D"/>
    <w:rsid w:val="00933B6D"/>
    <w:rsid w:val="00934F78"/>
    <w:rsid w:val="00936083"/>
    <w:rsid w:val="00944D21"/>
    <w:rsid w:val="0095006F"/>
    <w:rsid w:val="009558AC"/>
    <w:rsid w:val="00963675"/>
    <w:rsid w:val="00964B45"/>
    <w:rsid w:val="009651E3"/>
    <w:rsid w:val="009718BA"/>
    <w:rsid w:val="009737A2"/>
    <w:rsid w:val="00975FC5"/>
    <w:rsid w:val="009775D0"/>
    <w:rsid w:val="0098167B"/>
    <w:rsid w:val="00983109"/>
    <w:rsid w:val="00983A3B"/>
    <w:rsid w:val="00984393"/>
    <w:rsid w:val="00985077"/>
    <w:rsid w:val="00992418"/>
    <w:rsid w:val="009940BB"/>
    <w:rsid w:val="009957E4"/>
    <w:rsid w:val="00995A3F"/>
    <w:rsid w:val="009967DD"/>
    <w:rsid w:val="009A1B19"/>
    <w:rsid w:val="009A1E63"/>
    <w:rsid w:val="009B033C"/>
    <w:rsid w:val="009B039A"/>
    <w:rsid w:val="009B298A"/>
    <w:rsid w:val="009B5CD1"/>
    <w:rsid w:val="009C118B"/>
    <w:rsid w:val="009C3CA8"/>
    <w:rsid w:val="009C4F40"/>
    <w:rsid w:val="009C74EA"/>
    <w:rsid w:val="009D236C"/>
    <w:rsid w:val="009D4DB6"/>
    <w:rsid w:val="009D7E6D"/>
    <w:rsid w:val="009E5B90"/>
    <w:rsid w:val="009F30B2"/>
    <w:rsid w:val="009F498F"/>
    <w:rsid w:val="009F5782"/>
    <w:rsid w:val="009F68AC"/>
    <w:rsid w:val="00A01D99"/>
    <w:rsid w:val="00A10547"/>
    <w:rsid w:val="00A12F3F"/>
    <w:rsid w:val="00A16662"/>
    <w:rsid w:val="00A21F00"/>
    <w:rsid w:val="00A24E30"/>
    <w:rsid w:val="00A32DE4"/>
    <w:rsid w:val="00A33232"/>
    <w:rsid w:val="00A431C4"/>
    <w:rsid w:val="00A44765"/>
    <w:rsid w:val="00A45BB9"/>
    <w:rsid w:val="00A47420"/>
    <w:rsid w:val="00A506FF"/>
    <w:rsid w:val="00A542AB"/>
    <w:rsid w:val="00A576AC"/>
    <w:rsid w:val="00A60D9C"/>
    <w:rsid w:val="00A6714B"/>
    <w:rsid w:val="00A707B6"/>
    <w:rsid w:val="00A72ABD"/>
    <w:rsid w:val="00A7381E"/>
    <w:rsid w:val="00A81309"/>
    <w:rsid w:val="00A83C70"/>
    <w:rsid w:val="00A8442F"/>
    <w:rsid w:val="00A855C1"/>
    <w:rsid w:val="00A85B1C"/>
    <w:rsid w:val="00A909FB"/>
    <w:rsid w:val="00A92F14"/>
    <w:rsid w:val="00A94C97"/>
    <w:rsid w:val="00A97AE6"/>
    <w:rsid w:val="00AA28FD"/>
    <w:rsid w:val="00AA7210"/>
    <w:rsid w:val="00AA7B8B"/>
    <w:rsid w:val="00AC14D4"/>
    <w:rsid w:val="00AC194B"/>
    <w:rsid w:val="00AC28E3"/>
    <w:rsid w:val="00AC29DA"/>
    <w:rsid w:val="00AC7FDB"/>
    <w:rsid w:val="00AD2462"/>
    <w:rsid w:val="00AD4C8A"/>
    <w:rsid w:val="00AE1986"/>
    <w:rsid w:val="00AE7EC2"/>
    <w:rsid w:val="00AF1DBA"/>
    <w:rsid w:val="00AF60AF"/>
    <w:rsid w:val="00B02762"/>
    <w:rsid w:val="00B05584"/>
    <w:rsid w:val="00B07EB2"/>
    <w:rsid w:val="00B12533"/>
    <w:rsid w:val="00B1498F"/>
    <w:rsid w:val="00B2057F"/>
    <w:rsid w:val="00B24212"/>
    <w:rsid w:val="00B25911"/>
    <w:rsid w:val="00B263BD"/>
    <w:rsid w:val="00B33F6D"/>
    <w:rsid w:val="00B341F1"/>
    <w:rsid w:val="00B40A79"/>
    <w:rsid w:val="00B40C4D"/>
    <w:rsid w:val="00B44111"/>
    <w:rsid w:val="00B54D53"/>
    <w:rsid w:val="00B54FDF"/>
    <w:rsid w:val="00B55810"/>
    <w:rsid w:val="00B57381"/>
    <w:rsid w:val="00B60EE7"/>
    <w:rsid w:val="00B65CFD"/>
    <w:rsid w:val="00B700AA"/>
    <w:rsid w:val="00B758AA"/>
    <w:rsid w:val="00B850E4"/>
    <w:rsid w:val="00B936CE"/>
    <w:rsid w:val="00B94812"/>
    <w:rsid w:val="00BA464A"/>
    <w:rsid w:val="00BB236F"/>
    <w:rsid w:val="00BC4E1D"/>
    <w:rsid w:val="00BC7361"/>
    <w:rsid w:val="00BD2B67"/>
    <w:rsid w:val="00BD2C11"/>
    <w:rsid w:val="00BD7FDC"/>
    <w:rsid w:val="00BE15D0"/>
    <w:rsid w:val="00BE6747"/>
    <w:rsid w:val="00BF1617"/>
    <w:rsid w:val="00BF5289"/>
    <w:rsid w:val="00BF65A0"/>
    <w:rsid w:val="00BF6EAB"/>
    <w:rsid w:val="00BF7ABC"/>
    <w:rsid w:val="00C04274"/>
    <w:rsid w:val="00C06232"/>
    <w:rsid w:val="00C173AA"/>
    <w:rsid w:val="00C26121"/>
    <w:rsid w:val="00C2771C"/>
    <w:rsid w:val="00C31D51"/>
    <w:rsid w:val="00C414B6"/>
    <w:rsid w:val="00C50B1F"/>
    <w:rsid w:val="00C54D0D"/>
    <w:rsid w:val="00C55826"/>
    <w:rsid w:val="00C567D3"/>
    <w:rsid w:val="00C569F6"/>
    <w:rsid w:val="00C56D9B"/>
    <w:rsid w:val="00C6053B"/>
    <w:rsid w:val="00C641FE"/>
    <w:rsid w:val="00C676E1"/>
    <w:rsid w:val="00C67E87"/>
    <w:rsid w:val="00C711CE"/>
    <w:rsid w:val="00C74917"/>
    <w:rsid w:val="00C75979"/>
    <w:rsid w:val="00C82C3B"/>
    <w:rsid w:val="00C85940"/>
    <w:rsid w:val="00C86400"/>
    <w:rsid w:val="00C8652C"/>
    <w:rsid w:val="00C867AD"/>
    <w:rsid w:val="00C90315"/>
    <w:rsid w:val="00C90811"/>
    <w:rsid w:val="00C919B5"/>
    <w:rsid w:val="00C94D71"/>
    <w:rsid w:val="00CA268F"/>
    <w:rsid w:val="00CA2EDA"/>
    <w:rsid w:val="00CB2ED1"/>
    <w:rsid w:val="00CB436E"/>
    <w:rsid w:val="00CB4A63"/>
    <w:rsid w:val="00CB6986"/>
    <w:rsid w:val="00CB7582"/>
    <w:rsid w:val="00CC196D"/>
    <w:rsid w:val="00CC57D0"/>
    <w:rsid w:val="00CD2914"/>
    <w:rsid w:val="00CD6304"/>
    <w:rsid w:val="00CE2AD6"/>
    <w:rsid w:val="00CE2C85"/>
    <w:rsid w:val="00CE4887"/>
    <w:rsid w:val="00CE4BAA"/>
    <w:rsid w:val="00CE7A6F"/>
    <w:rsid w:val="00CF6BE6"/>
    <w:rsid w:val="00D02C85"/>
    <w:rsid w:val="00D02D4C"/>
    <w:rsid w:val="00D057C3"/>
    <w:rsid w:val="00D169F5"/>
    <w:rsid w:val="00D24071"/>
    <w:rsid w:val="00D247D3"/>
    <w:rsid w:val="00D24C11"/>
    <w:rsid w:val="00D34DB4"/>
    <w:rsid w:val="00D41E31"/>
    <w:rsid w:val="00D510DA"/>
    <w:rsid w:val="00D53DA0"/>
    <w:rsid w:val="00D545BA"/>
    <w:rsid w:val="00D5625C"/>
    <w:rsid w:val="00D57877"/>
    <w:rsid w:val="00D57A42"/>
    <w:rsid w:val="00D57D3A"/>
    <w:rsid w:val="00D614F6"/>
    <w:rsid w:val="00D631A6"/>
    <w:rsid w:val="00D66236"/>
    <w:rsid w:val="00D70B53"/>
    <w:rsid w:val="00D715CB"/>
    <w:rsid w:val="00D83642"/>
    <w:rsid w:val="00D86CF0"/>
    <w:rsid w:val="00D9680E"/>
    <w:rsid w:val="00DA3B3E"/>
    <w:rsid w:val="00DA7E0F"/>
    <w:rsid w:val="00DB6479"/>
    <w:rsid w:val="00DC0914"/>
    <w:rsid w:val="00DC7526"/>
    <w:rsid w:val="00DD26AD"/>
    <w:rsid w:val="00DD38FD"/>
    <w:rsid w:val="00DD4E61"/>
    <w:rsid w:val="00DE244B"/>
    <w:rsid w:val="00DE62A1"/>
    <w:rsid w:val="00DE68A9"/>
    <w:rsid w:val="00DE7172"/>
    <w:rsid w:val="00DF22CD"/>
    <w:rsid w:val="00DF2ACB"/>
    <w:rsid w:val="00DF7B02"/>
    <w:rsid w:val="00E006FE"/>
    <w:rsid w:val="00E0463E"/>
    <w:rsid w:val="00E05B50"/>
    <w:rsid w:val="00E1233B"/>
    <w:rsid w:val="00E1453C"/>
    <w:rsid w:val="00E164FB"/>
    <w:rsid w:val="00E1677C"/>
    <w:rsid w:val="00E1791A"/>
    <w:rsid w:val="00E23489"/>
    <w:rsid w:val="00E23691"/>
    <w:rsid w:val="00E25BD5"/>
    <w:rsid w:val="00E27CE0"/>
    <w:rsid w:val="00E3609E"/>
    <w:rsid w:val="00E371B7"/>
    <w:rsid w:val="00E377B8"/>
    <w:rsid w:val="00E42B6F"/>
    <w:rsid w:val="00E526C2"/>
    <w:rsid w:val="00E5567E"/>
    <w:rsid w:val="00E55BF0"/>
    <w:rsid w:val="00E5641C"/>
    <w:rsid w:val="00E5779A"/>
    <w:rsid w:val="00E57DCF"/>
    <w:rsid w:val="00E60048"/>
    <w:rsid w:val="00E60C01"/>
    <w:rsid w:val="00E61718"/>
    <w:rsid w:val="00E772E6"/>
    <w:rsid w:val="00E81522"/>
    <w:rsid w:val="00E84B0F"/>
    <w:rsid w:val="00E91465"/>
    <w:rsid w:val="00E914D3"/>
    <w:rsid w:val="00E91B2C"/>
    <w:rsid w:val="00E9236C"/>
    <w:rsid w:val="00E966F4"/>
    <w:rsid w:val="00EA3E4D"/>
    <w:rsid w:val="00EA773F"/>
    <w:rsid w:val="00EB4C4E"/>
    <w:rsid w:val="00EB7650"/>
    <w:rsid w:val="00EB7F74"/>
    <w:rsid w:val="00EC00CA"/>
    <w:rsid w:val="00EC4DBC"/>
    <w:rsid w:val="00EC5D0D"/>
    <w:rsid w:val="00ED0EF8"/>
    <w:rsid w:val="00ED4A22"/>
    <w:rsid w:val="00ED7C82"/>
    <w:rsid w:val="00ED7F09"/>
    <w:rsid w:val="00EE262E"/>
    <w:rsid w:val="00EE2F10"/>
    <w:rsid w:val="00EE60D3"/>
    <w:rsid w:val="00EF1661"/>
    <w:rsid w:val="00EF6E58"/>
    <w:rsid w:val="00EF71AD"/>
    <w:rsid w:val="00EF7412"/>
    <w:rsid w:val="00F053A4"/>
    <w:rsid w:val="00F06F4E"/>
    <w:rsid w:val="00F127C3"/>
    <w:rsid w:val="00F2128E"/>
    <w:rsid w:val="00F26B45"/>
    <w:rsid w:val="00F373F9"/>
    <w:rsid w:val="00F40B1C"/>
    <w:rsid w:val="00F4114A"/>
    <w:rsid w:val="00F41972"/>
    <w:rsid w:val="00F41CB6"/>
    <w:rsid w:val="00F42209"/>
    <w:rsid w:val="00F52C99"/>
    <w:rsid w:val="00F540CC"/>
    <w:rsid w:val="00F65C3B"/>
    <w:rsid w:val="00F67C61"/>
    <w:rsid w:val="00F80C7A"/>
    <w:rsid w:val="00F80CDE"/>
    <w:rsid w:val="00F82D35"/>
    <w:rsid w:val="00F840F5"/>
    <w:rsid w:val="00F87D23"/>
    <w:rsid w:val="00F93C72"/>
    <w:rsid w:val="00F957F0"/>
    <w:rsid w:val="00F971DD"/>
    <w:rsid w:val="00FA0580"/>
    <w:rsid w:val="00FA58F2"/>
    <w:rsid w:val="00FB11E9"/>
    <w:rsid w:val="00FB3A6D"/>
    <w:rsid w:val="00FB6B29"/>
    <w:rsid w:val="00FB78F0"/>
    <w:rsid w:val="00FC0C4F"/>
    <w:rsid w:val="00FC11F6"/>
    <w:rsid w:val="00FC2D6E"/>
    <w:rsid w:val="00FC3518"/>
    <w:rsid w:val="00FC3AD9"/>
    <w:rsid w:val="00FC5801"/>
    <w:rsid w:val="00FC637D"/>
    <w:rsid w:val="00FD027C"/>
    <w:rsid w:val="00FD14F9"/>
    <w:rsid w:val="00FD6AA3"/>
    <w:rsid w:val="00FD7F2D"/>
    <w:rsid w:val="00FE26BF"/>
    <w:rsid w:val="00FE7042"/>
    <w:rsid w:val="00FE77A2"/>
    <w:rsid w:val="00FE793D"/>
    <w:rsid w:val="00FF026C"/>
    <w:rsid w:val="00FF0C67"/>
    <w:rsid w:val="00FF47E6"/>
    <w:rsid w:val="00FF683F"/>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C2"/>
    <w:rPr>
      <w:sz w:val="20"/>
      <w:szCs w:val="20"/>
    </w:rPr>
  </w:style>
  <w:style w:type="paragraph" w:styleId="Heading1">
    <w:name w:val="heading 1"/>
    <w:basedOn w:val="Normal"/>
    <w:next w:val="Normal"/>
    <w:link w:val="Heading1Char"/>
    <w:uiPriority w:val="99"/>
    <w:qFormat/>
    <w:rsid w:val="00AA28F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207E94"/>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18"/>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sid w:val="00C64018"/>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207E94"/>
    <w:pPr>
      <w:tabs>
        <w:tab w:val="center" w:pos="4320"/>
        <w:tab w:val="right" w:pos="8640"/>
      </w:tabs>
    </w:pPr>
  </w:style>
  <w:style w:type="character" w:customStyle="1" w:styleId="HeaderChar">
    <w:name w:val="Header Char"/>
    <w:basedOn w:val="DefaultParagraphFont"/>
    <w:link w:val="Header"/>
    <w:uiPriority w:val="99"/>
    <w:semiHidden/>
    <w:rsid w:val="00C64018"/>
    <w:rPr>
      <w:sz w:val="20"/>
      <w:szCs w:val="20"/>
    </w:rPr>
  </w:style>
  <w:style w:type="paragraph" w:styleId="Footer">
    <w:name w:val="footer"/>
    <w:basedOn w:val="Normal"/>
    <w:link w:val="FooterChar"/>
    <w:uiPriority w:val="99"/>
    <w:rsid w:val="00207E94"/>
    <w:pPr>
      <w:tabs>
        <w:tab w:val="center" w:pos="4320"/>
        <w:tab w:val="right" w:pos="8640"/>
      </w:tabs>
    </w:pPr>
  </w:style>
  <w:style w:type="character" w:customStyle="1" w:styleId="FooterChar">
    <w:name w:val="Footer Char"/>
    <w:basedOn w:val="DefaultParagraphFont"/>
    <w:link w:val="Footer"/>
    <w:uiPriority w:val="99"/>
    <w:semiHidden/>
    <w:rsid w:val="00C64018"/>
    <w:rPr>
      <w:sz w:val="20"/>
      <w:szCs w:val="20"/>
    </w:rPr>
  </w:style>
  <w:style w:type="character" w:styleId="Hyperlink">
    <w:name w:val="Hyperlink"/>
    <w:basedOn w:val="DefaultParagraphFont"/>
    <w:uiPriority w:val="99"/>
    <w:rsid w:val="00207E94"/>
    <w:rPr>
      <w:rFonts w:cs="Times New Roman"/>
      <w:color w:val="0000FF"/>
      <w:u w:val="single"/>
    </w:rPr>
  </w:style>
  <w:style w:type="character" w:styleId="PageNumber">
    <w:name w:val="page number"/>
    <w:basedOn w:val="DefaultParagraphFont"/>
    <w:uiPriority w:val="99"/>
    <w:rsid w:val="00207E94"/>
    <w:rPr>
      <w:rFonts w:cs="Times New Roman"/>
    </w:rPr>
  </w:style>
  <w:style w:type="paragraph" w:styleId="BodyText">
    <w:name w:val="Body Text"/>
    <w:basedOn w:val="Normal"/>
    <w:link w:val="BodyTextChar"/>
    <w:rsid w:val="00207E94"/>
    <w:rPr>
      <w:sz w:val="24"/>
    </w:rPr>
  </w:style>
  <w:style w:type="character" w:customStyle="1" w:styleId="BodyTextChar">
    <w:name w:val="Body Text Char"/>
    <w:basedOn w:val="DefaultParagraphFont"/>
    <w:link w:val="BodyText"/>
    <w:rsid w:val="00C64018"/>
    <w:rPr>
      <w:sz w:val="20"/>
      <w:szCs w:val="20"/>
    </w:rPr>
  </w:style>
  <w:style w:type="paragraph" w:customStyle="1" w:styleId="Style0">
    <w:name w:val="Style #0"/>
    <w:uiPriority w:val="99"/>
    <w:rsid w:val="00AA28FD"/>
    <w:pPr>
      <w:widowControl w:val="0"/>
    </w:pPr>
    <w:rPr>
      <w:rFonts w:ascii="Times New" w:hAnsi="Times New"/>
      <w:color w:val="000000"/>
      <w:sz w:val="20"/>
      <w:szCs w:val="20"/>
    </w:rPr>
  </w:style>
  <w:style w:type="paragraph" w:styleId="Title">
    <w:name w:val="Title"/>
    <w:basedOn w:val="Normal"/>
    <w:link w:val="TitleChar"/>
    <w:uiPriority w:val="99"/>
    <w:qFormat/>
    <w:rsid w:val="00AA28FD"/>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sid w:val="00C64018"/>
    <w:rPr>
      <w:rFonts w:asciiTheme="majorHAnsi" w:eastAsiaTheme="majorEastAsia" w:hAnsiTheme="majorHAnsi" w:cstheme="majorBidi"/>
      <w:b/>
      <w:bCs/>
      <w:kern w:val="28"/>
      <w:sz w:val="32"/>
      <w:szCs w:val="32"/>
    </w:rPr>
  </w:style>
  <w:style w:type="paragraph" w:customStyle="1" w:styleId="TableText">
    <w:name w:val="Table Text"/>
    <w:rsid w:val="00AA28FD"/>
    <w:rPr>
      <w:rFonts w:ascii="Arial Narrow" w:hAnsi="Arial Narrow"/>
      <w:color w:val="000000"/>
      <w:sz w:val="24"/>
      <w:szCs w:val="20"/>
    </w:rPr>
  </w:style>
  <w:style w:type="paragraph" w:styleId="BalloonText">
    <w:name w:val="Balloon Text"/>
    <w:basedOn w:val="Normal"/>
    <w:link w:val="BalloonTextChar"/>
    <w:uiPriority w:val="99"/>
    <w:semiHidden/>
    <w:rsid w:val="0030170E"/>
    <w:rPr>
      <w:rFonts w:ascii="Tahoma" w:hAnsi="Tahoma" w:cs="Tahoma"/>
      <w:sz w:val="16"/>
      <w:szCs w:val="16"/>
    </w:rPr>
  </w:style>
  <w:style w:type="character" w:customStyle="1" w:styleId="BalloonTextChar">
    <w:name w:val="Balloon Text Char"/>
    <w:basedOn w:val="DefaultParagraphFont"/>
    <w:link w:val="BalloonText"/>
    <w:uiPriority w:val="99"/>
    <w:semiHidden/>
    <w:rsid w:val="00C64018"/>
    <w:rPr>
      <w:sz w:val="0"/>
      <w:szCs w:val="0"/>
    </w:rPr>
  </w:style>
  <w:style w:type="paragraph" w:styleId="NoSpacing">
    <w:name w:val="No Spacing"/>
    <w:uiPriority w:val="99"/>
    <w:qFormat/>
    <w:rsid w:val="003F5051"/>
    <w:rPr>
      <w:rFonts w:ascii="Calibri" w:hAnsi="Calibri"/>
      <w:lang w:val="en-CA"/>
    </w:rPr>
  </w:style>
  <w:style w:type="paragraph" w:customStyle="1" w:styleId="DefaultText">
    <w:name w:val="Default Text"/>
    <w:uiPriority w:val="99"/>
    <w:rsid w:val="00B25911"/>
    <w:rPr>
      <w:color w:val="000000"/>
      <w:sz w:val="24"/>
      <w:szCs w:val="20"/>
    </w:rPr>
  </w:style>
  <w:style w:type="paragraph" w:styleId="DocumentMap">
    <w:name w:val="Document Map"/>
    <w:basedOn w:val="Normal"/>
    <w:link w:val="DocumentMapChar"/>
    <w:uiPriority w:val="99"/>
    <w:semiHidden/>
    <w:rsid w:val="00E9146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64018"/>
    <w:rPr>
      <w:sz w:val="0"/>
      <w:szCs w:val="0"/>
    </w:rPr>
  </w:style>
  <w:style w:type="character" w:styleId="FollowedHyperlink">
    <w:name w:val="FollowedHyperlink"/>
    <w:basedOn w:val="DefaultParagraphFont"/>
    <w:uiPriority w:val="99"/>
    <w:rsid w:val="00014567"/>
    <w:rPr>
      <w:rFonts w:cs="Times New Roman"/>
      <w:color w:val="800080"/>
      <w:u w:val="single"/>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F67C61"/>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uiPriority w:val="99"/>
    <w:semiHidden/>
    <w:rsid w:val="00C64018"/>
    <w:rPr>
      <w:sz w:val="20"/>
      <w:szCs w:val="20"/>
    </w:rPr>
  </w:style>
  <w:style w:type="character" w:styleId="FootnoteReference">
    <w:name w:val="footnote reference"/>
    <w:aliases w:val="o,fr,o1,fr1,o2,fr2,o3,fr3,Style 13,Style 12,Style 15,Style 17,Style 9,Style 18,(NECG) Footnote Reference,Style 20,Style 7,Styl"/>
    <w:basedOn w:val="DefaultParagraphFont"/>
    <w:semiHidden/>
    <w:rsid w:val="00F67C61"/>
    <w:rPr>
      <w:rFonts w:cs="Times New Roman"/>
      <w:vertAlign w:val="superscript"/>
    </w:rPr>
  </w:style>
  <w:style w:type="character" w:customStyle="1" w:styleId="DeniseRager">
    <w:name w:val="Denise Rager"/>
    <w:basedOn w:val="DefaultParagraphFont"/>
    <w:uiPriority w:val="99"/>
    <w:semiHidden/>
    <w:rsid w:val="008A36FE"/>
    <w:rPr>
      <w:rFonts w:ascii="Arial" w:hAnsi="Arial" w:cs="Arial"/>
      <w:color w:val="auto"/>
      <w:sz w:val="20"/>
      <w:szCs w:val="20"/>
    </w:rPr>
  </w:style>
  <w:style w:type="paragraph" w:styleId="ListParagraph">
    <w:name w:val="List Paragraph"/>
    <w:basedOn w:val="Normal"/>
    <w:uiPriority w:val="34"/>
    <w:qFormat/>
    <w:rsid w:val="0059164A"/>
    <w:pPr>
      <w:ind w:left="720"/>
    </w:pPr>
    <w:rPr>
      <w:rFonts w:ascii="Calibri" w:eastAsia="Calibri" w:hAnsi="Calibri" w:cs="Calibri"/>
      <w:sz w:val="22"/>
      <w:szCs w:val="22"/>
    </w:rPr>
  </w:style>
  <w:style w:type="character" w:customStyle="1" w:styleId="apple-converted-space">
    <w:name w:val="apple-converted-space"/>
    <w:rsid w:val="0059164A"/>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1"/>
    <w:semiHidden/>
    <w:locked/>
    <w:rsid w:val="00A81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C2"/>
    <w:rPr>
      <w:sz w:val="20"/>
      <w:szCs w:val="20"/>
    </w:rPr>
  </w:style>
  <w:style w:type="paragraph" w:styleId="Heading1">
    <w:name w:val="heading 1"/>
    <w:basedOn w:val="Normal"/>
    <w:next w:val="Normal"/>
    <w:link w:val="Heading1Char"/>
    <w:uiPriority w:val="99"/>
    <w:qFormat/>
    <w:rsid w:val="00AA28F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207E94"/>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18"/>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sid w:val="00C64018"/>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207E94"/>
    <w:pPr>
      <w:tabs>
        <w:tab w:val="center" w:pos="4320"/>
        <w:tab w:val="right" w:pos="8640"/>
      </w:tabs>
    </w:pPr>
  </w:style>
  <w:style w:type="character" w:customStyle="1" w:styleId="HeaderChar">
    <w:name w:val="Header Char"/>
    <w:basedOn w:val="DefaultParagraphFont"/>
    <w:link w:val="Header"/>
    <w:uiPriority w:val="99"/>
    <w:semiHidden/>
    <w:rsid w:val="00C64018"/>
    <w:rPr>
      <w:sz w:val="20"/>
      <w:szCs w:val="20"/>
    </w:rPr>
  </w:style>
  <w:style w:type="paragraph" w:styleId="Footer">
    <w:name w:val="footer"/>
    <w:basedOn w:val="Normal"/>
    <w:link w:val="FooterChar"/>
    <w:uiPriority w:val="99"/>
    <w:rsid w:val="00207E94"/>
    <w:pPr>
      <w:tabs>
        <w:tab w:val="center" w:pos="4320"/>
        <w:tab w:val="right" w:pos="8640"/>
      </w:tabs>
    </w:pPr>
  </w:style>
  <w:style w:type="character" w:customStyle="1" w:styleId="FooterChar">
    <w:name w:val="Footer Char"/>
    <w:basedOn w:val="DefaultParagraphFont"/>
    <w:link w:val="Footer"/>
    <w:uiPriority w:val="99"/>
    <w:semiHidden/>
    <w:rsid w:val="00C64018"/>
    <w:rPr>
      <w:sz w:val="20"/>
      <w:szCs w:val="20"/>
    </w:rPr>
  </w:style>
  <w:style w:type="character" w:styleId="Hyperlink">
    <w:name w:val="Hyperlink"/>
    <w:basedOn w:val="DefaultParagraphFont"/>
    <w:uiPriority w:val="99"/>
    <w:rsid w:val="00207E94"/>
    <w:rPr>
      <w:rFonts w:cs="Times New Roman"/>
      <w:color w:val="0000FF"/>
      <w:u w:val="single"/>
    </w:rPr>
  </w:style>
  <w:style w:type="character" w:styleId="PageNumber">
    <w:name w:val="page number"/>
    <w:basedOn w:val="DefaultParagraphFont"/>
    <w:uiPriority w:val="99"/>
    <w:rsid w:val="00207E94"/>
    <w:rPr>
      <w:rFonts w:cs="Times New Roman"/>
    </w:rPr>
  </w:style>
  <w:style w:type="paragraph" w:styleId="BodyText">
    <w:name w:val="Body Text"/>
    <w:basedOn w:val="Normal"/>
    <w:link w:val="BodyTextChar"/>
    <w:rsid w:val="00207E94"/>
    <w:rPr>
      <w:sz w:val="24"/>
    </w:rPr>
  </w:style>
  <w:style w:type="character" w:customStyle="1" w:styleId="BodyTextChar">
    <w:name w:val="Body Text Char"/>
    <w:basedOn w:val="DefaultParagraphFont"/>
    <w:link w:val="BodyText"/>
    <w:rsid w:val="00C64018"/>
    <w:rPr>
      <w:sz w:val="20"/>
      <w:szCs w:val="20"/>
    </w:rPr>
  </w:style>
  <w:style w:type="paragraph" w:customStyle="1" w:styleId="Style0">
    <w:name w:val="Style #0"/>
    <w:uiPriority w:val="99"/>
    <w:rsid w:val="00AA28FD"/>
    <w:pPr>
      <w:widowControl w:val="0"/>
    </w:pPr>
    <w:rPr>
      <w:rFonts w:ascii="Times New" w:hAnsi="Times New"/>
      <w:color w:val="000000"/>
      <w:sz w:val="20"/>
      <w:szCs w:val="20"/>
    </w:rPr>
  </w:style>
  <w:style w:type="paragraph" w:styleId="Title">
    <w:name w:val="Title"/>
    <w:basedOn w:val="Normal"/>
    <w:link w:val="TitleChar"/>
    <w:uiPriority w:val="99"/>
    <w:qFormat/>
    <w:rsid w:val="00AA28FD"/>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sid w:val="00C64018"/>
    <w:rPr>
      <w:rFonts w:asciiTheme="majorHAnsi" w:eastAsiaTheme="majorEastAsia" w:hAnsiTheme="majorHAnsi" w:cstheme="majorBidi"/>
      <w:b/>
      <w:bCs/>
      <w:kern w:val="28"/>
      <w:sz w:val="32"/>
      <w:szCs w:val="32"/>
    </w:rPr>
  </w:style>
  <w:style w:type="paragraph" w:customStyle="1" w:styleId="TableText">
    <w:name w:val="Table Text"/>
    <w:rsid w:val="00AA28FD"/>
    <w:rPr>
      <w:rFonts w:ascii="Arial Narrow" w:hAnsi="Arial Narrow"/>
      <w:color w:val="000000"/>
      <w:sz w:val="24"/>
      <w:szCs w:val="20"/>
    </w:rPr>
  </w:style>
  <w:style w:type="paragraph" w:styleId="BalloonText">
    <w:name w:val="Balloon Text"/>
    <w:basedOn w:val="Normal"/>
    <w:link w:val="BalloonTextChar"/>
    <w:uiPriority w:val="99"/>
    <w:semiHidden/>
    <w:rsid w:val="0030170E"/>
    <w:rPr>
      <w:rFonts w:ascii="Tahoma" w:hAnsi="Tahoma" w:cs="Tahoma"/>
      <w:sz w:val="16"/>
      <w:szCs w:val="16"/>
    </w:rPr>
  </w:style>
  <w:style w:type="character" w:customStyle="1" w:styleId="BalloonTextChar">
    <w:name w:val="Balloon Text Char"/>
    <w:basedOn w:val="DefaultParagraphFont"/>
    <w:link w:val="BalloonText"/>
    <w:uiPriority w:val="99"/>
    <w:semiHidden/>
    <w:rsid w:val="00C64018"/>
    <w:rPr>
      <w:sz w:val="0"/>
      <w:szCs w:val="0"/>
    </w:rPr>
  </w:style>
  <w:style w:type="paragraph" w:styleId="NoSpacing">
    <w:name w:val="No Spacing"/>
    <w:uiPriority w:val="99"/>
    <w:qFormat/>
    <w:rsid w:val="003F5051"/>
    <w:rPr>
      <w:rFonts w:ascii="Calibri" w:hAnsi="Calibri"/>
      <w:lang w:val="en-CA"/>
    </w:rPr>
  </w:style>
  <w:style w:type="paragraph" w:customStyle="1" w:styleId="DefaultText">
    <w:name w:val="Default Text"/>
    <w:uiPriority w:val="99"/>
    <w:rsid w:val="00B25911"/>
    <w:rPr>
      <w:color w:val="000000"/>
      <w:sz w:val="24"/>
      <w:szCs w:val="20"/>
    </w:rPr>
  </w:style>
  <w:style w:type="paragraph" w:styleId="DocumentMap">
    <w:name w:val="Document Map"/>
    <w:basedOn w:val="Normal"/>
    <w:link w:val="DocumentMapChar"/>
    <w:uiPriority w:val="99"/>
    <w:semiHidden/>
    <w:rsid w:val="00E9146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64018"/>
    <w:rPr>
      <w:sz w:val="0"/>
      <w:szCs w:val="0"/>
    </w:rPr>
  </w:style>
  <w:style w:type="character" w:styleId="FollowedHyperlink">
    <w:name w:val="FollowedHyperlink"/>
    <w:basedOn w:val="DefaultParagraphFont"/>
    <w:uiPriority w:val="99"/>
    <w:rsid w:val="00014567"/>
    <w:rPr>
      <w:rFonts w:cs="Times New Roman"/>
      <w:color w:val="800080"/>
      <w:u w:val="single"/>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F67C61"/>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uiPriority w:val="99"/>
    <w:semiHidden/>
    <w:rsid w:val="00C64018"/>
    <w:rPr>
      <w:sz w:val="20"/>
      <w:szCs w:val="20"/>
    </w:rPr>
  </w:style>
  <w:style w:type="character" w:styleId="FootnoteReference">
    <w:name w:val="footnote reference"/>
    <w:aliases w:val="o,fr,o1,fr1,o2,fr2,o3,fr3,Style 13,Style 12,Style 15,Style 17,Style 9,Style 18,(NECG) Footnote Reference,Style 20,Style 7,Styl"/>
    <w:basedOn w:val="DefaultParagraphFont"/>
    <w:semiHidden/>
    <w:rsid w:val="00F67C61"/>
    <w:rPr>
      <w:rFonts w:cs="Times New Roman"/>
      <w:vertAlign w:val="superscript"/>
    </w:rPr>
  </w:style>
  <w:style w:type="character" w:customStyle="1" w:styleId="DeniseRager">
    <w:name w:val="Denise Rager"/>
    <w:basedOn w:val="DefaultParagraphFont"/>
    <w:uiPriority w:val="99"/>
    <w:semiHidden/>
    <w:rsid w:val="008A36FE"/>
    <w:rPr>
      <w:rFonts w:ascii="Arial" w:hAnsi="Arial" w:cs="Arial"/>
      <w:color w:val="auto"/>
      <w:sz w:val="20"/>
      <w:szCs w:val="20"/>
    </w:rPr>
  </w:style>
  <w:style w:type="paragraph" w:styleId="ListParagraph">
    <w:name w:val="List Paragraph"/>
    <w:basedOn w:val="Normal"/>
    <w:uiPriority w:val="34"/>
    <w:qFormat/>
    <w:rsid w:val="0059164A"/>
    <w:pPr>
      <w:ind w:left="720"/>
    </w:pPr>
    <w:rPr>
      <w:rFonts w:ascii="Calibri" w:eastAsia="Calibri" w:hAnsi="Calibri" w:cs="Calibri"/>
      <w:sz w:val="22"/>
      <w:szCs w:val="22"/>
    </w:rPr>
  </w:style>
  <w:style w:type="character" w:customStyle="1" w:styleId="apple-converted-space">
    <w:name w:val="apple-converted-space"/>
    <w:rsid w:val="0059164A"/>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1"/>
    <w:semiHidden/>
    <w:locked/>
    <w:rsid w:val="00A8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498">
      <w:marLeft w:val="0"/>
      <w:marRight w:val="0"/>
      <w:marTop w:val="0"/>
      <w:marBottom w:val="0"/>
      <w:divBdr>
        <w:top w:val="none" w:sz="0" w:space="0" w:color="auto"/>
        <w:left w:val="none" w:sz="0" w:space="0" w:color="auto"/>
        <w:bottom w:val="none" w:sz="0" w:space="0" w:color="auto"/>
        <w:right w:val="none" w:sz="0" w:space="0" w:color="auto"/>
      </w:divBdr>
    </w:div>
    <w:div w:id="583346499">
      <w:marLeft w:val="0"/>
      <w:marRight w:val="0"/>
      <w:marTop w:val="0"/>
      <w:marBottom w:val="0"/>
      <w:divBdr>
        <w:top w:val="none" w:sz="0" w:space="0" w:color="auto"/>
        <w:left w:val="none" w:sz="0" w:space="0" w:color="auto"/>
        <w:bottom w:val="none" w:sz="0" w:space="0" w:color="auto"/>
        <w:right w:val="none" w:sz="0" w:space="0" w:color="auto"/>
      </w:divBdr>
    </w:div>
    <w:div w:id="583346500">
      <w:marLeft w:val="0"/>
      <w:marRight w:val="0"/>
      <w:marTop w:val="0"/>
      <w:marBottom w:val="0"/>
      <w:divBdr>
        <w:top w:val="none" w:sz="0" w:space="0" w:color="auto"/>
        <w:left w:val="none" w:sz="0" w:space="0" w:color="auto"/>
        <w:bottom w:val="none" w:sz="0" w:space="0" w:color="auto"/>
        <w:right w:val="none" w:sz="0" w:space="0" w:color="auto"/>
      </w:divBdr>
    </w:div>
    <w:div w:id="583346501">
      <w:marLeft w:val="0"/>
      <w:marRight w:val="0"/>
      <w:marTop w:val="0"/>
      <w:marBottom w:val="0"/>
      <w:divBdr>
        <w:top w:val="none" w:sz="0" w:space="0" w:color="auto"/>
        <w:left w:val="none" w:sz="0" w:space="0" w:color="auto"/>
        <w:bottom w:val="none" w:sz="0" w:space="0" w:color="auto"/>
        <w:right w:val="none" w:sz="0" w:space="0" w:color="auto"/>
      </w:divBdr>
    </w:div>
    <w:div w:id="1489900097">
      <w:bodyDiv w:val="1"/>
      <w:marLeft w:val="0"/>
      <w:marRight w:val="0"/>
      <w:marTop w:val="0"/>
      <w:marBottom w:val="0"/>
      <w:divBdr>
        <w:top w:val="none" w:sz="0" w:space="0" w:color="auto"/>
        <w:left w:val="none" w:sz="0" w:space="0" w:color="auto"/>
        <w:bottom w:val="none" w:sz="0" w:space="0" w:color="auto"/>
        <w:right w:val="none" w:sz="0" w:space="0" w:color="auto"/>
      </w:divBdr>
    </w:div>
    <w:div w:id="17637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esb.org/member_login_check.asp?doc=r15005_rec.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NAESB\Downloads\naesb@naesb.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B0C8-341F-44C9-AED4-82174B2D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3</cp:revision>
  <cp:lastPrinted>2009-02-09T15:01:00Z</cp:lastPrinted>
  <dcterms:created xsi:type="dcterms:W3CDTF">2015-08-20T19:15:00Z</dcterms:created>
  <dcterms:modified xsi:type="dcterms:W3CDTF">2015-08-20T19:21:00Z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