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231B" w14:textId="44187027" w:rsidR="00E03075" w:rsidRPr="005D1B94" w:rsidRDefault="00017146" w:rsidP="00190BA8">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August 17</w:t>
      </w:r>
      <w:r w:rsidR="00FA32EF">
        <w:rPr>
          <w:rFonts w:ascii="Times New Roman" w:hAnsi="Times New Roman" w:cs="Times New Roman"/>
          <w:b w:val="0"/>
        </w:rPr>
        <w:t>, 2021</w:t>
      </w:r>
    </w:p>
    <w:p w14:paraId="3C74BBD1" w14:textId="77777777" w:rsidR="00E03075" w:rsidRPr="005D1B94" w:rsidRDefault="00E03075" w:rsidP="00190BA8">
      <w:pPr>
        <w:tabs>
          <w:tab w:val="left" w:pos="900"/>
        </w:tabs>
        <w:ind w:left="907" w:hanging="907"/>
      </w:pPr>
      <w:r w:rsidRPr="005D1B94">
        <w:rPr>
          <w:b/>
        </w:rPr>
        <w:t>TO:</w:t>
      </w:r>
      <w:r w:rsidRPr="005D1B94">
        <w:tab/>
      </w:r>
      <w:r w:rsidR="00A2291C">
        <w:t>NAESB Advisory Council</w:t>
      </w:r>
    </w:p>
    <w:p w14:paraId="6556282D" w14:textId="749ACBFB" w:rsidR="00E03075" w:rsidRPr="005D1B94" w:rsidRDefault="00E03075" w:rsidP="00190BA8">
      <w:pPr>
        <w:tabs>
          <w:tab w:val="left" w:pos="900"/>
        </w:tabs>
        <w:ind w:left="907" w:hanging="907"/>
        <w:jc w:val="both"/>
        <w:rPr>
          <w:bCs/>
        </w:rPr>
      </w:pPr>
      <w:r w:rsidRPr="005D1B94">
        <w:rPr>
          <w:b/>
          <w:bCs/>
        </w:rPr>
        <w:t>FROM:</w:t>
      </w:r>
      <w:r w:rsidRPr="005D1B94">
        <w:rPr>
          <w:b/>
          <w:bCs/>
        </w:rPr>
        <w:tab/>
      </w:r>
      <w:r w:rsidRPr="005D1B94">
        <w:rPr>
          <w:b/>
          <w:bCs/>
        </w:rPr>
        <w:tab/>
      </w:r>
      <w:r w:rsidR="00A2291C">
        <w:rPr>
          <w:bCs/>
        </w:rPr>
        <w:t>Caroline Trum, NAESB Deputy Director</w:t>
      </w:r>
    </w:p>
    <w:p w14:paraId="35502BBA" w14:textId="75835C00" w:rsidR="00E03075" w:rsidRPr="005D1B94" w:rsidRDefault="00E03075" w:rsidP="00190BA8">
      <w:pPr>
        <w:pBdr>
          <w:bottom w:val="single" w:sz="12" w:space="1" w:color="auto"/>
        </w:pBdr>
        <w:tabs>
          <w:tab w:val="left" w:pos="900"/>
        </w:tabs>
        <w:ind w:left="900" w:hanging="900"/>
        <w:jc w:val="both"/>
        <w:rPr>
          <w:bCs/>
        </w:rPr>
      </w:pPr>
      <w:r w:rsidRPr="005D1B94">
        <w:rPr>
          <w:b/>
          <w:bCs/>
        </w:rPr>
        <w:t>RE:</w:t>
      </w:r>
      <w:r w:rsidRPr="005D1B94">
        <w:rPr>
          <w:b/>
          <w:bCs/>
        </w:rPr>
        <w:tab/>
      </w:r>
      <w:r w:rsidR="00FA32EF">
        <w:rPr>
          <w:b/>
          <w:bCs/>
        </w:rPr>
        <w:t>Update for the Board of Directors – Battery Storage and Distributed Energy Resources</w:t>
      </w:r>
    </w:p>
    <w:p w14:paraId="22B4E0D9" w14:textId="6A10D09F" w:rsidR="00052A93" w:rsidRDefault="00F419E4" w:rsidP="00FA32EF">
      <w:pPr>
        <w:tabs>
          <w:tab w:val="num" w:pos="2160"/>
        </w:tabs>
        <w:spacing w:before="120"/>
        <w:jc w:val="both"/>
      </w:pPr>
      <w:r>
        <w:t xml:space="preserve">On June 21, NAESB submitted to the FERC an </w:t>
      </w:r>
      <w:hyperlink r:id="rId7" w:history="1">
        <w:r w:rsidRPr="00C93935">
          <w:rPr>
            <w:rStyle w:val="Hyperlink"/>
          </w:rPr>
          <w:t>informational status update</w:t>
        </w:r>
      </w:hyperlink>
      <w:r>
        <w:t xml:space="preserve"> regarding its energy storage resource and distributed energy resource standard development activities supportive of the wholesale electric industry’s effort to implement FERC Order Nos. 841 and 2222.  The report provided a high-level overview of the </w:t>
      </w:r>
      <w:r w:rsidR="00B44443">
        <w:t>activities that led to NAESB undertaking standards development in this area as well as a description of the efforts of the WEQ Business Practices Subcommittee (BPS) to address 20201 WEQ Annual Plan Item 7</w:t>
      </w:r>
      <w:r w:rsidR="00DC5EE3">
        <w:t xml:space="preserve"> – d</w:t>
      </w:r>
      <w:r w:rsidR="00B44443">
        <w:t>evelop and/or modify standards for information and reporting requirements to support battery storage/energy storage and, more broadly, distributed energy resources in front and behind the meter.  As part of this effort, the WEQ BPS has been tasked with developing business practices for energy storage resources and distributed energy resources participating in the wholesale markets that (1) define an index/registry; (2) create information and reporting requirements; and (3) establish performance metrics.</w:t>
      </w:r>
    </w:p>
    <w:p w14:paraId="180D47A6" w14:textId="76E16202" w:rsidR="007675A1" w:rsidRDefault="00017146" w:rsidP="00FA32EF">
      <w:pPr>
        <w:tabs>
          <w:tab w:val="num" w:pos="2160"/>
        </w:tabs>
        <w:spacing w:before="120"/>
        <w:jc w:val="both"/>
      </w:pPr>
      <w:r>
        <w:t xml:space="preserve">The WEQ BPS continues to hold regular meetings to </w:t>
      </w:r>
      <w:r w:rsidR="00EF2CCA">
        <w:t>discuss potential standards development</w:t>
      </w:r>
      <w:r w:rsidR="00D64E6C">
        <w:t>.</w:t>
      </w:r>
      <w:r w:rsidR="00970FCB">
        <w:t xml:space="preserve">  Initial discussions of the subcommittee have focused on the development of standards to address information and reporting requirements, including potential data standards, as well as </w:t>
      </w:r>
      <w:r w:rsidR="004E1EA0">
        <w:t>standards to support a potential index or registry of energy storage and distributed energy resources.</w:t>
      </w:r>
      <w:r w:rsidR="006C67FC">
        <w:t xml:space="preserve">  In support of these areas, initial use cases proposed by subcommittee participants have focused on information </w:t>
      </w:r>
      <w:r w:rsidR="0093508D">
        <w:t xml:space="preserve">exchanges, including </w:t>
      </w:r>
      <w:r w:rsidR="00052A93">
        <w:t xml:space="preserve">the types of data </w:t>
      </w:r>
      <w:r w:rsidR="0093508D">
        <w:t xml:space="preserve">that will need to be communicated between various parties, such as </w:t>
      </w:r>
      <w:r w:rsidR="00D061AA">
        <w:t xml:space="preserve">between </w:t>
      </w:r>
      <w:r w:rsidR="00052A93">
        <w:t>resource owners or aggregators and the ISOs/RTOs</w:t>
      </w:r>
      <w:r w:rsidR="00D061AA">
        <w:t>.</w:t>
      </w:r>
      <w:r w:rsidR="00035EB1">
        <w:t xml:space="preserve">  </w:t>
      </w:r>
      <w:r w:rsidR="00831435">
        <w:t xml:space="preserve">The participants have also worked to identify descriptive characteristics of energy storage resources, distributed energy resources, and aggregations that could serve as the basis for drafting standards to support the communication of such information between relevant parties, including </w:t>
      </w:r>
      <w:r w:rsidR="0069734B">
        <w:t xml:space="preserve">locational information and operational characteristics.  </w:t>
      </w:r>
      <w:r w:rsidR="00E76C37">
        <w:t>Discussions regarding a potential index or registry have centered on an industry tool that could house data such as geographic and interconnection information provided</w:t>
      </w:r>
      <w:r w:rsidR="00B82D22">
        <w:t xml:space="preserve"> for</w:t>
      </w:r>
      <w:r w:rsidR="00E76C37">
        <w:t xml:space="preserve"> individual resources </w:t>
      </w:r>
      <w:r w:rsidR="00B82D22">
        <w:t>and/</w:t>
      </w:r>
      <w:r w:rsidR="00E76C37">
        <w:t>or aggregat</w:t>
      </w:r>
      <w:r w:rsidR="00DE3688">
        <w:t>ions</w:t>
      </w:r>
      <w:r w:rsidR="00E76C37">
        <w:t xml:space="preserve"> </w:t>
      </w:r>
      <w:r w:rsidR="00EB4194">
        <w:t>that could be accessed by parties such as ISOs/RTOs, relevant retail regulatory authorities, distribution system operators, and distribution companies.</w:t>
      </w:r>
    </w:p>
    <w:p w14:paraId="42F743E5" w14:textId="1793CFA9" w:rsidR="00D92134" w:rsidRPr="004F73A0" w:rsidRDefault="006C67FC" w:rsidP="001E5BF6">
      <w:pPr>
        <w:tabs>
          <w:tab w:val="num" w:pos="2160"/>
        </w:tabs>
        <w:spacing w:before="120"/>
        <w:jc w:val="both"/>
      </w:pPr>
      <w:r>
        <w:t xml:space="preserve">The WEQ BPS has enjoyed broad industry participation as part of this standards development effort.  </w:t>
      </w:r>
      <w:r w:rsidR="00831435">
        <w:t>Since holding a kick-off meeting on February 25,</w:t>
      </w:r>
      <w:r w:rsidR="006E7195">
        <w:t xml:space="preserve"> approximately 60 different participants representing 30 different companies have participated in subcommittee </w:t>
      </w:r>
      <w:r>
        <w:t>meetings.</w:t>
      </w:r>
      <w:r w:rsidR="00EB4194">
        <w:t xml:space="preserve">  As you may recall, the Board of Directors took action to add 2021 WEQ Annual Plan Items 7.a, 7.b, and 7.c during its December 2020 meeting</w:t>
      </w:r>
      <w:r w:rsidR="001E5BF6">
        <w:t>.  This followed the identification of battery storage as an area of growing industry interest by the NAESB Advisory Council and a recommendation that NAESB explore the potential for standards development as well as the results of the 2020 NAESB Standards Development Survey that indicated strong industry support for NAESB to consider standards in this area.</w:t>
      </w:r>
    </w:p>
    <w:sectPr w:rsidR="00D92134" w:rsidRPr="004F73A0"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546D5" w14:textId="77777777" w:rsidR="00CF1344" w:rsidRDefault="00CF1344">
      <w:r>
        <w:separator/>
      </w:r>
    </w:p>
  </w:endnote>
  <w:endnote w:type="continuationSeparator" w:id="0">
    <w:p w14:paraId="0F3D948E" w14:textId="77777777" w:rsidR="00CF1344" w:rsidRDefault="00CF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670E" w14:textId="4B911CC4" w:rsidR="002C72D9" w:rsidRPr="00176FB9" w:rsidRDefault="00305D20" w:rsidP="005E6421">
    <w:pPr>
      <w:pStyle w:val="Footer"/>
      <w:pBdr>
        <w:top w:val="single" w:sz="12" w:space="1" w:color="auto"/>
      </w:pBdr>
      <w:jc w:val="right"/>
      <w:rPr>
        <w:sz w:val="18"/>
        <w:szCs w:val="18"/>
      </w:rPr>
    </w:pPr>
    <w:r>
      <w:rPr>
        <w:sz w:val="18"/>
        <w:szCs w:val="18"/>
      </w:rPr>
      <w:t>Battery Storage and Distributed Energy Resources Update</w:t>
    </w:r>
  </w:p>
  <w:p w14:paraId="4A3955C2" w14:textId="7551BA71" w:rsidR="002C72D9" w:rsidRPr="00176FB9" w:rsidRDefault="002C72D9"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9C57C" w14:textId="77777777" w:rsidR="00CF1344" w:rsidRDefault="00CF1344">
      <w:r>
        <w:separator/>
      </w:r>
    </w:p>
  </w:footnote>
  <w:footnote w:type="continuationSeparator" w:id="0">
    <w:p w14:paraId="18B7D555" w14:textId="77777777" w:rsidR="00CF1344" w:rsidRDefault="00CF1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24E7" w14:textId="77777777" w:rsidR="002C72D9" w:rsidRPr="00D65256" w:rsidRDefault="002C72D9"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39861321" wp14:editId="6798A4F7">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789C" w14:textId="77777777" w:rsidR="002C72D9" w:rsidRDefault="002C72D9"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861321"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FD789C" w14:textId="77777777" w:rsidR="002C72D9" w:rsidRDefault="002C72D9"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31DF97BF" w14:textId="77777777" w:rsidR="002C72D9" w:rsidRPr="00D65256" w:rsidRDefault="002C72D9" w:rsidP="00CD1CC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9CD4E74" w14:textId="77777777" w:rsidR="002C72D9" w:rsidRPr="00D65256" w:rsidRDefault="002C72D9" w:rsidP="005E6421">
    <w:pPr>
      <w:pStyle w:val="Header"/>
      <w:tabs>
        <w:tab w:val="left" w:pos="680"/>
        <w:tab w:val="right" w:pos="9810"/>
      </w:tabs>
      <w:spacing w:before="60"/>
      <w:ind w:left="1800"/>
      <w:jc w:val="right"/>
    </w:pPr>
    <w:r>
      <w:t>801 Travis</w:t>
    </w:r>
    <w:r w:rsidRPr="00D65256">
      <w:t xml:space="preserve">,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smartTag w:uri="urn:schemas-microsoft-com:office:smarttags" w:element="City">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smartTag>
  </w:p>
  <w:p w14:paraId="0447B0B4" w14:textId="77777777" w:rsidR="002C72D9" w:rsidRPr="003019B2" w:rsidRDefault="002C72D9" w:rsidP="005E6421">
    <w:pPr>
      <w:pStyle w:val="Header"/>
      <w:ind w:left="1800"/>
      <w:jc w:val="right"/>
      <w:rPr>
        <w:lang w:val="fr-FR"/>
      </w:rPr>
    </w:pPr>
    <w:r w:rsidRPr="003019B2">
      <w:rPr>
        <w:lang w:val="fr-FR"/>
      </w:rPr>
      <w:t>Phone:  (713) 356-0060, Fax:  (713) 356-0067, E-mail: naesb@naesb.org</w:t>
    </w:r>
  </w:p>
  <w:p w14:paraId="4D52A6D5" w14:textId="77777777" w:rsidR="002C72D9" w:rsidRPr="00D65256" w:rsidRDefault="002C72D9"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76D7111E" w14:textId="77777777" w:rsidR="002C72D9" w:rsidRDefault="002C7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90277C"/>
    <w:multiLevelType w:val="hybridMultilevel"/>
    <w:tmpl w:val="F26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8"/>
  </w:num>
  <w:num w:numId="4">
    <w:abstractNumId w:val="11"/>
  </w:num>
  <w:num w:numId="5">
    <w:abstractNumId w:val="2"/>
  </w:num>
  <w:num w:numId="6">
    <w:abstractNumId w:val="10"/>
  </w:num>
  <w:num w:numId="7">
    <w:abstractNumId w:val="1"/>
  </w:num>
  <w:num w:numId="8">
    <w:abstractNumId w:val="3"/>
  </w:num>
  <w:num w:numId="9">
    <w:abstractNumId w:val="4"/>
  </w:num>
  <w:num w:numId="10">
    <w:abstractNumId w:val="9"/>
  </w:num>
  <w:num w:numId="11">
    <w:abstractNumId w:val="5"/>
  </w:num>
  <w:num w:numId="12">
    <w:abstractNumId w:val="1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517"/>
    <w:rsid w:val="000057BF"/>
    <w:rsid w:val="000058A2"/>
    <w:rsid w:val="00005C21"/>
    <w:rsid w:val="00006C11"/>
    <w:rsid w:val="000072ED"/>
    <w:rsid w:val="00007D51"/>
    <w:rsid w:val="000115E9"/>
    <w:rsid w:val="00011E4D"/>
    <w:rsid w:val="00012783"/>
    <w:rsid w:val="00012A3B"/>
    <w:rsid w:val="00013118"/>
    <w:rsid w:val="000133E0"/>
    <w:rsid w:val="0001360C"/>
    <w:rsid w:val="00013CA2"/>
    <w:rsid w:val="000145BD"/>
    <w:rsid w:val="00014D02"/>
    <w:rsid w:val="00015E38"/>
    <w:rsid w:val="00017146"/>
    <w:rsid w:val="0001731A"/>
    <w:rsid w:val="00017436"/>
    <w:rsid w:val="00017887"/>
    <w:rsid w:val="000202B7"/>
    <w:rsid w:val="00020541"/>
    <w:rsid w:val="00020710"/>
    <w:rsid w:val="00020931"/>
    <w:rsid w:val="00020C4F"/>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1D4F"/>
    <w:rsid w:val="0003200D"/>
    <w:rsid w:val="00032AE3"/>
    <w:rsid w:val="00033359"/>
    <w:rsid w:val="0003425F"/>
    <w:rsid w:val="00034737"/>
    <w:rsid w:val="00034CE8"/>
    <w:rsid w:val="00035EB1"/>
    <w:rsid w:val="00036EE3"/>
    <w:rsid w:val="000370A6"/>
    <w:rsid w:val="0004038C"/>
    <w:rsid w:val="00040677"/>
    <w:rsid w:val="000406DE"/>
    <w:rsid w:val="0004086B"/>
    <w:rsid w:val="000408F6"/>
    <w:rsid w:val="00040ED9"/>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C75"/>
    <w:rsid w:val="00046DF4"/>
    <w:rsid w:val="0004796D"/>
    <w:rsid w:val="0005026A"/>
    <w:rsid w:val="0005039D"/>
    <w:rsid w:val="0005107C"/>
    <w:rsid w:val="00051699"/>
    <w:rsid w:val="00051C74"/>
    <w:rsid w:val="0005211D"/>
    <w:rsid w:val="000526F0"/>
    <w:rsid w:val="000527B9"/>
    <w:rsid w:val="00052A93"/>
    <w:rsid w:val="0005322C"/>
    <w:rsid w:val="000533BB"/>
    <w:rsid w:val="00053B47"/>
    <w:rsid w:val="000543AE"/>
    <w:rsid w:val="000552BB"/>
    <w:rsid w:val="00055812"/>
    <w:rsid w:val="000558E0"/>
    <w:rsid w:val="0005594E"/>
    <w:rsid w:val="000569A0"/>
    <w:rsid w:val="00056DEA"/>
    <w:rsid w:val="00057069"/>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48F"/>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4CB4"/>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4C5"/>
    <w:rsid w:val="000B486C"/>
    <w:rsid w:val="000B4F2F"/>
    <w:rsid w:val="000B520D"/>
    <w:rsid w:val="000B5C32"/>
    <w:rsid w:val="000B5FF2"/>
    <w:rsid w:val="000B65DD"/>
    <w:rsid w:val="000B68CF"/>
    <w:rsid w:val="000B7252"/>
    <w:rsid w:val="000B75B8"/>
    <w:rsid w:val="000C0049"/>
    <w:rsid w:val="000C1380"/>
    <w:rsid w:val="000C1872"/>
    <w:rsid w:val="000C1B22"/>
    <w:rsid w:val="000C1C75"/>
    <w:rsid w:val="000C1FA4"/>
    <w:rsid w:val="000C2731"/>
    <w:rsid w:val="000C30F5"/>
    <w:rsid w:val="000C32E5"/>
    <w:rsid w:val="000C35B2"/>
    <w:rsid w:val="000C379A"/>
    <w:rsid w:val="000C3D4F"/>
    <w:rsid w:val="000C4917"/>
    <w:rsid w:val="000C4EF8"/>
    <w:rsid w:val="000C51A1"/>
    <w:rsid w:val="000C591E"/>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369F"/>
    <w:rsid w:val="000F42BA"/>
    <w:rsid w:val="000F4B6E"/>
    <w:rsid w:val="000F4D6C"/>
    <w:rsid w:val="000F5001"/>
    <w:rsid w:val="000F564C"/>
    <w:rsid w:val="000F5CB9"/>
    <w:rsid w:val="000F5D6E"/>
    <w:rsid w:val="000F5F4A"/>
    <w:rsid w:val="000F61E7"/>
    <w:rsid w:val="000F64C7"/>
    <w:rsid w:val="000F6592"/>
    <w:rsid w:val="000F6886"/>
    <w:rsid w:val="000F7607"/>
    <w:rsid w:val="000F7D5B"/>
    <w:rsid w:val="000F7EF4"/>
    <w:rsid w:val="001002EE"/>
    <w:rsid w:val="001002F0"/>
    <w:rsid w:val="00100BF1"/>
    <w:rsid w:val="001016F8"/>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6FEB"/>
    <w:rsid w:val="00107639"/>
    <w:rsid w:val="00107FFB"/>
    <w:rsid w:val="001101BC"/>
    <w:rsid w:val="0011031C"/>
    <w:rsid w:val="001104B7"/>
    <w:rsid w:val="00110C97"/>
    <w:rsid w:val="00111155"/>
    <w:rsid w:val="0011160F"/>
    <w:rsid w:val="00111642"/>
    <w:rsid w:val="001116A0"/>
    <w:rsid w:val="00111CB8"/>
    <w:rsid w:val="001122B0"/>
    <w:rsid w:val="001128ED"/>
    <w:rsid w:val="00112ADB"/>
    <w:rsid w:val="00112FA0"/>
    <w:rsid w:val="001133EC"/>
    <w:rsid w:val="00113764"/>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E87"/>
    <w:rsid w:val="00124F15"/>
    <w:rsid w:val="00125410"/>
    <w:rsid w:val="00125533"/>
    <w:rsid w:val="00125811"/>
    <w:rsid w:val="00125A8F"/>
    <w:rsid w:val="00125B1A"/>
    <w:rsid w:val="001265FE"/>
    <w:rsid w:val="001267C2"/>
    <w:rsid w:val="0012696F"/>
    <w:rsid w:val="00126CDA"/>
    <w:rsid w:val="001273BF"/>
    <w:rsid w:val="00127763"/>
    <w:rsid w:val="00127D6E"/>
    <w:rsid w:val="00127EE6"/>
    <w:rsid w:val="001308B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2"/>
    <w:rsid w:val="00141A05"/>
    <w:rsid w:val="00142494"/>
    <w:rsid w:val="0014337B"/>
    <w:rsid w:val="001437FA"/>
    <w:rsid w:val="00144C65"/>
    <w:rsid w:val="00145321"/>
    <w:rsid w:val="00145881"/>
    <w:rsid w:val="001462D2"/>
    <w:rsid w:val="00146CC3"/>
    <w:rsid w:val="0014779E"/>
    <w:rsid w:val="00150865"/>
    <w:rsid w:val="00150DD3"/>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458"/>
    <w:rsid w:val="00160F0B"/>
    <w:rsid w:val="001610BF"/>
    <w:rsid w:val="001611C6"/>
    <w:rsid w:val="00161A17"/>
    <w:rsid w:val="0016203E"/>
    <w:rsid w:val="0016303D"/>
    <w:rsid w:val="00163484"/>
    <w:rsid w:val="001645F0"/>
    <w:rsid w:val="001648EF"/>
    <w:rsid w:val="00165747"/>
    <w:rsid w:val="00165B42"/>
    <w:rsid w:val="00165F0C"/>
    <w:rsid w:val="00165F86"/>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2CF4"/>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87276"/>
    <w:rsid w:val="001904F1"/>
    <w:rsid w:val="00190752"/>
    <w:rsid w:val="00190A06"/>
    <w:rsid w:val="00190B38"/>
    <w:rsid w:val="00190BA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A9C"/>
    <w:rsid w:val="001A21A0"/>
    <w:rsid w:val="001A2500"/>
    <w:rsid w:val="001A25E7"/>
    <w:rsid w:val="001A2677"/>
    <w:rsid w:val="001A2903"/>
    <w:rsid w:val="001A2C7B"/>
    <w:rsid w:val="001A2CBE"/>
    <w:rsid w:val="001A4099"/>
    <w:rsid w:val="001A4349"/>
    <w:rsid w:val="001A480B"/>
    <w:rsid w:val="001A4CDB"/>
    <w:rsid w:val="001A4EE1"/>
    <w:rsid w:val="001A5211"/>
    <w:rsid w:val="001A5242"/>
    <w:rsid w:val="001A5292"/>
    <w:rsid w:val="001A62DB"/>
    <w:rsid w:val="001A6466"/>
    <w:rsid w:val="001A663A"/>
    <w:rsid w:val="001A672F"/>
    <w:rsid w:val="001A6D38"/>
    <w:rsid w:val="001A7627"/>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0A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BDB"/>
    <w:rsid w:val="001D5CDE"/>
    <w:rsid w:val="001D72BE"/>
    <w:rsid w:val="001D79FA"/>
    <w:rsid w:val="001E03D0"/>
    <w:rsid w:val="001E2744"/>
    <w:rsid w:val="001E28E6"/>
    <w:rsid w:val="001E2913"/>
    <w:rsid w:val="001E2D68"/>
    <w:rsid w:val="001E337E"/>
    <w:rsid w:val="001E349C"/>
    <w:rsid w:val="001E364D"/>
    <w:rsid w:val="001E3B1A"/>
    <w:rsid w:val="001E44D2"/>
    <w:rsid w:val="001E45AC"/>
    <w:rsid w:val="001E474B"/>
    <w:rsid w:val="001E4CBD"/>
    <w:rsid w:val="001E4E8F"/>
    <w:rsid w:val="001E5AEC"/>
    <w:rsid w:val="001E5BF6"/>
    <w:rsid w:val="001E6151"/>
    <w:rsid w:val="001E6179"/>
    <w:rsid w:val="001E6939"/>
    <w:rsid w:val="001E7020"/>
    <w:rsid w:val="001E71FA"/>
    <w:rsid w:val="001E723E"/>
    <w:rsid w:val="001E7333"/>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64E"/>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6DD3"/>
    <w:rsid w:val="00227F10"/>
    <w:rsid w:val="00227FCB"/>
    <w:rsid w:val="00230154"/>
    <w:rsid w:val="00230384"/>
    <w:rsid w:val="00230E93"/>
    <w:rsid w:val="00231171"/>
    <w:rsid w:val="00231B35"/>
    <w:rsid w:val="00231C87"/>
    <w:rsid w:val="00232A09"/>
    <w:rsid w:val="00233880"/>
    <w:rsid w:val="002338DC"/>
    <w:rsid w:val="00233EBF"/>
    <w:rsid w:val="00233F62"/>
    <w:rsid w:val="00234179"/>
    <w:rsid w:val="00234184"/>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1"/>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F6C"/>
    <w:rsid w:val="002510AA"/>
    <w:rsid w:val="002510ED"/>
    <w:rsid w:val="002512C3"/>
    <w:rsid w:val="00251488"/>
    <w:rsid w:val="00251C5E"/>
    <w:rsid w:val="00252043"/>
    <w:rsid w:val="0025230E"/>
    <w:rsid w:val="00252D16"/>
    <w:rsid w:val="00252E81"/>
    <w:rsid w:val="002536DC"/>
    <w:rsid w:val="00253AEE"/>
    <w:rsid w:val="002542D7"/>
    <w:rsid w:val="0025432E"/>
    <w:rsid w:val="00254852"/>
    <w:rsid w:val="00254C4D"/>
    <w:rsid w:val="002554FA"/>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7BF"/>
    <w:rsid w:val="002730CB"/>
    <w:rsid w:val="00273EC6"/>
    <w:rsid w:val="00274212"/>
    <w:rsid w:val="00274529"/>
    <w:rsid w:val="00274747"/>
    <w:rsid w:val="002747AA"/>
    <w:rsid w:val="00274C63"/>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5D44"/>
    <w:rsid w:val="00286441"/>
    <w:rsid w:val="00286D54"/>
    <w:rsid w:val="002873E8"/>
    <w:rsid w:val="0028793F"/>
    <w:rsid w:val="00287A15"/>
    <w:rsid w:val="00287AE8"/>
    <w:rsid w:val="00287B52"/>
    <w:rsid w:val="002906D7"/>
    <w:rsid w:val="0029078A"/>
    <w:rsid w:val="002908C8"/>
    <w:rsid w:val="00291599"/>
    <w:rsid w:val="002916EF"/>
    <w:rsid w:val="00292478"/>
    <w:rsid w:val="00293A4F"/>
    <w:rsid w:val="00295506"/>
    <w:rsid w:val="0029554B"/>
    <w:rsid w:val="002960D5"/>
    <w:rsid w:val="00296266"/>
    <w:rsid w:val="00296A15"/>
    <w:rsid w:val="00296B7B"/>
    <w:rsid w:val="002970DF"/>
    <w:rsid w:val="00297B63"/>
    <w:rsid w:val="00297C71"/>
    <w:rsid w:val="00297E80"/>
    <w:rsid w:val="002A09FB"/>
    <w:rsid w:val="002A0ABD"/>
    <w:rsid w:val="002A1BE5"/>
    <w:rsid w:val="002A226A"/>
    <w:rsid w:val="002A2A19"/>
    <w:rsid w:val="002A3C39"/>
    <w:rsid w:val="002A3FF7"/>
    <w:rsid w:val="002A417B"/>
    <w:rsid w:val="002A53F0"/>
    <w:rsid w:val="002A566C"/>
    <w:rsid w:val="002A5702"/>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C72D9"/>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4BB"/>
    <w:rsid w:val="002E4535"/>
    <w:rsid w:val="002E4A70"/>
    <w:rsid w:val="002E4D77"/>
    <w:rsid w:val="002E59A1"/>
    <w:rsid w:val="002E5A53"/>
    <w:rsid w:val="002E5F52"/>
    <w:rsid w:val="002E67F1"/>
    <w:rsid w:val="002E6BF7"/>
    <w:rsid w:val="002E7615"/>
    <w:rsid w:val="002E7A45"/>
    <w:rsid w:val="002F0474"/>
    <w:rsid w:val="002F0FD8"/>
    <w:rsid w:val="002F14D4"/>
    <w:rsid w:val="002F26FB"/>
    <w:rsid w:val="002F2853"/>
    <w:rsid w:val="002F299E"/>
    <w:rsid w:val="002F3891"/>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D20"/>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37BC7"/>
    <w:rsid w:val="00340098"/>
    <w:rsid w:val="00340465"/>
    <w:rsid w:val="0034051F"/>
    <w:rsid w:val="003406C3"/>
    <w:rsid w:val="00340A49"/>
    <w:rsid w:val="00340F51"/>
    <w:rsid w:val="00341435"/>
    <w:rsid w:val="00341538"/>
    <w:rsid w:val="00341A9D"/>
    <w:rsid w:val="00341CB7"/>
    <w:rsid w:val="00341DD2"/>
    <w:rsid w:val="0034244E"/>
    <w:rsid w:val="003424BF"/>
    <w:rsid w:val="003424D8"/>
    <w:rsid w:val="00343932"/>
    <w:rsid w:val="00343BB1"/>
    <w:rsid w:val="003441A8"/>
    <w:rsid w:val="00344837"/>
    <w:rsid w:val="00345A8B"/>
    <w:rsid w:val="0034627B"/>
    <w:rsid w:val="003463BF"/>
    <w:rsid w:val="00346DD8"/>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1D5"/>
    <w:rsid w:val="0036253B"/>
    <w:rsid w:val="00362D20"/>
    <w:rsid w:val="00362E52"/>
    <w:rsid w:val="0036307F"/>
    <w:rsid w:val="003632A7"/>
    <w:rsid w:val="00363421"/>
    <w:rsid w:val="00363939"/>
    <w:rsid w:val="00364136"/>
    <w:rsid w:val="00364395"/>
    <w:rsid w:val="00364601"/>
    <w:rsid w:val="0036479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2B0C"/>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6B2E"/>
    <w:rsid w:val="00387281"/>
    <w:rsid w:val="003879CE"/>
    <w:rsid w:val="00387DA0"/>
    <w:rsid w:val="00390A2A"/>
    <w:rsid w:val="00391358"/>
    <w:rsid w:val="00391392"/>
    <w:rsid w:val="003917D0"/>
    <w:rsid w:val="00391971"/>
    <w:rsid w:val="003923B8"/>
    <w:rsid w:val="0039291D"/>
    <w:rsid w:val="00393474"/>
    <w:rsid w:val="003943BA"/>
    <w:rsid w:val="003953F5"/>
    <w:rsid w:val="00395611"/>
    <w:rsid w:val="003956A8"/>
    <w:rsid w:val="00395F80"/>
    <w:rsid w:val="00396358"/>
    <w:rsid w:val="0039799E"/>
    <w:rsid w:val="00397CDD"/>
    <w:rsid w:val="00397F56"/>
    <w:rsid w:val="003A0BC3"/>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EE1"/>
    <w:rsid w:val="003B0F12"/>
    <w:rsid w:val="003B13A0"/>
    <w:rsid w:val="003B15C5"/>
    <w:rsid w:val="003B1DA8"/>
    <w:rsid w:val="003B2708"/>
    <w:rsid w:val="003B27C5"/>
    <w:rsid w:val="003B3B60"/>
    <w:rsid w:val="003B4135"/>
    <w:rsid w:val="003B447A"/>
    <w:rsid w:val="003B44A2"/>
    <w:rsid w:val="003B4552"/>
    <w:rsid w:val="003B4C0F"/>
    <w:rsid w:val="003B50F3"/>
    <w:rsid w:val="003B5474"/>
    <w:rsid w:val="003B6099"/>
    <w:rsid w:val="003B677A"/>
    <w:rsid w:val="003B67DA"/>
    <w:rsid w:val="003B6D9D"/>
    <w:rsid w:val="003B743E"/>
    <w:rsid w:val="003B7A87"/>
    <w:rsid w:val="003B7DD3"/>
    <w:rsid w:val="003B7F41"/>
    <w:rsid w:val="003B7F54"/>
    <w:rsid w:val="003C016B"/>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58D"/>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844"/>
    <w:rsid w:val="003E7986"/>
    <w:rsid w:val="003E7BDB"/>
    <w:rsid w:val="003E7E0B"/>
    <w:rsid w:val="003E7E2A"/>
    <w:rsid w:val="003E7FAF"/>
    <w:rsid w:val="003F0282"/>
    <w:rsid w:val="003F0F63"/>
    <w:rsid w:val="003F1118"/>
    <w:rsid w:val="003F122B"/>
    <w:rsid w:val="003F1BD7"/>
    <w:rsid w:val="003F207A"/>
    <w:rsid w:val="003F22DB"/>
    <w:rsid w:val="003F2480"/>
    <w:rsid w:val="003F2729"/>
    <w:rsid w:val="003F310C"/>
    <w:rsid w:val="003F3AD6"/>
    <w:rsid w:val="003F3E61"/>
    <w:rsid w:val="003F3F67"/>
    <w:rsid w:val="003F458B"/>
    <w:rsid w:val="003F4921"/>
    <w:rsid w:val="003F501C"/>
    <w:rsid w:val="003F658A"/>
    <w:rsid w:val="003F66C8"/>
    <w:rsid w:val="003F6A30"/>
    <w:rsid w:val="003F6FD1"/>
    <w:rsid w:val="003F71E7"/>
    <w:rsid w:val="003F769E"/>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D3"/>
    <w:rsid w:val="004045EC"/>
    <w:rsid w:val="0040471C"/>
    <w:rsid w:val="00404859"/>
    <w:rsid w:val="00404AC4"/>
    <w:rsid w:val="00404AD2"/>
    <w:rsid w:val="004055BC"/>
    <w:rsid w:val="00405607"/>
    <w:rsid w:val="00405681"/>
    <w:rsid w:val="004065B0"/>
    <w:rsid w:val="0040693F"/>
    <w:rsid w:val="00406AF7"/>
    <w:rsid w:val="00406DE3"/>
    <w:rsid w:val="004077A8"/>
    <w:rsid w:val="004078D6"/>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9D0"/>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BB6"/>
    <w:rsid w:val="0042414F"/>
    <w:rsid w:val="00424BA1"/>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146"/>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F0E"/>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340"/>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CE5"/>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1EB"/>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3CE1"/>
    <w:rsid w:val="004945AB"/>
    <w:rsid w:val="00494A13"/>
    <w:rsid w:val="00494A14"/>
    <w:rsid w:val="00494F6A"/>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3BD"/>
    <w:rsid w:val="004B1CFC"/>
    <w:rsid w:val="004B2349"/>
    <w:rsid w:val="004B23B4"/>
    <w:rsid w:val="004B27DF"/>
    <w:rsid w:val="004B3345"/>
    <w:rsid w:val="004B4122"/>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4FD"/>
    <w:rsid w:val="004C2589"/>
    <w:rsid w:val="004C2BCC"/>
    <w:rsid w:val="004C349B"/>
    <w:rsid w:val="004C3D2D"/>
    <w:rsid w:val="004C3DA1"/>
    <w:rsid w:val="004C41F6"/>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1EA0"/>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0B"/>
    <w:rsid w:val="004F3354"/>
    <w:rsid w:val="004F3EA1"/>
    <w:rsid w:val="004F46C8"/>
    <w:rsid w:val="004F46FC"/>
    <w:rsid w:val="004F4A24"/>
    <w:rsid w:val="004F4B55"/>
    <w:rsid w:val="004F521B"/>
    <w:rsid w:val="004F536C"/>
    <w:rsid w:val="004F5518"/>
    <w:rsid w:val="004F56FE"/>
    <w:rsid w:val="004F6126"/>
    <w:rsid w:val="004F63CB"/>
    <w:rsid w:val="004F648F"/>
    <w:rsid w:val="004F73A0"/>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785"/>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5DA5"/>
    <w:rsid w:val="0052625F"/>
    <w:rsid w:val="0052643E"/>
    <w:rsid w:val="00526AAA"/>
    <w:rsid w:val="00526E41"/>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04D"/>
    <w:rsid w:val="005362C7"/>
    <w:rsid w:val="005362FB"/>
    <w:rsid w:val="00536C67"/>
    <w:rsid w:val="005370CA"/>
    <w:rsid w:val="0053794B"/>
    <w:rsid w:val="00537D5B"/>
    <w:rsid w:val="005410AB"/>
    <w:rsid w:val="00541AD8"/>
    <w:rsid w:val="00541FA7"/>
    <w:rsid w:val="005422B4"/>
    <w:rsid w:val="00542692"/>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3E6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931"/>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66"/>
    <w:rsid w:val="0058534A"/>
    <w:rsid w:val="00585829"/>
    <w:rsid w:val="00585CCE"/>
    <w:rsid w:val="00592551"/>
    <w:rsid w:val="00593072"/>
    <w:rsid w:val="0059341F"/>
    <w:rsid w:val="0059396C"/>
    <w:rsid w:val="005940FE"/>
    <w:rsid w:val="00594305"/>
    <w:rsid w:val="00594605"/>
    <w:rsid w:val="00594899"/>
    <w:rsid w:val="00594F21"/>
    <w:rsid w:val="005956D8"/>
    <w:rsid w:val="005958BB"/>
    <w:rsid w:val="00595E99"/>
    <w:rsid w:val="00596468"/>
    <w:rsid w:val="005970CB"/>
    <w:rsid w:val="005970D0"/>
    <w:rsid w:val="0059725D"/>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AE6"/>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5E31"/>
    <w:rsid w:val="005C65E3"/>
    <w:rsid w:val="005C6CA5"/>
    <w:rsid w:val="005C6E6A"/>
    <w:rsid w:val="005C6E96"/>
    <w:rsid w:val="005C6F9C"/>
    <w:rsid w:val="005C7291"/>
    <w:rsid w:val="005C7322"/>
    <w:rsid w:val="005C7792"/>
    <w:rsid w:val="005C7FEF"/>
    <w:rsid w:val="005D0083"/>
    <w:rsid w:val="005D12B3"/>
    <w:rsid w:val="005D1640"/>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7B5"/>
    <w:rsid w:val="005E18BB"/>
    <w:rsid w:val="005E2098"/>
    <w:rsid w:val="005E20DB"/>
    <w:rsid w:val="005E254A"/>
    <w:rsid w:val="005E2A1C"/>
    <w:rsid w:val="005E3720"/>
    <w:rsid w:val="005E41BD"/>
    <w:rsid w:val="005E4C65"/>
    <w:rsid w:val="005E4D8A"/>
    <w:rsid w:val="005E4F9C"/>
    <w:rsid w:val="005E5227"/>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72E"/>
    <w:rsid w:val="005F7B8E"/>
    <w:rsid w:val="005F7F77"/>
    <w:rsid w:val="00600531"/>
    <w:rsid w:val="006008CA"/>
    <w:rsid w:val="00601178"/>
    <w:rsid w:val="00601263"/>
    <w:rsid w:val="00601EB8"/>
    <w:rsid w:val="00602332"/>
    <w:rsid w:val="006025E7"/>
    <w:rsid w:val="00602C05"/>
    <w:rsid w:val="006031DA"/>
    <w:rsid w:val="006032FB"/>
    <w:rsid w:val="0060505D"/>
    <w:rsid w:val="0060537B"/>
    <w:rsid w:val="00605984"/>
    <w:rsid w:val="00605D20"/>
    <w:rsid w:val="00605EA9"/>
    <w:rsid w:val="00606665"/>
    <w:rsid w:val="00606A54"/>
    <w:rsid w:val="00606CFC"/>
    <w:rsid w:val="00607093"/>
    <w:rsid w:val="00607F43"/>
    <w:rsid w:val="0061040E"/>
    <w:rsid w:val="006105C1"/>
    <w:rsid w:val="00611A5C"/>
    <w:rsid w:val="00612201"/>
    <w:rsid w:val="00612599"/>
    <w:rsid w:val="00612662"/>
    <w:rsid w:val="00612D57"/>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1CB"/>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2"/>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737"/>
    <w:rsid w:val="00657867"/>
    <w:rsid w:val="00657B9C"/>
    <w:rsid w:val="006601F5"/>
    <w:rsid w:val="00660D93"/>
    <w:rsid w:val="00660F10"/>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135"/>
    <w:rsid w:val="0067796C"/>
    <w:rsid w:val="00677B6E"/>
    <w:rsid w:val="00680817"/>
    <w:rsid w:val="006809E0"/>
    <w:rsid w:val="0068109A"/>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EC5"/>
    <w:rsid w:val="006941E3"/>
    <w:rsid w:val="00694403"/>
    <w:rsid w:val="006946AA"/>
    <w:rsid w:val="006949A2"/>
    <w:rsid w:val="00694E16"/>
    <w:rsid w:val="00695610"/>
    <w:rsid w:val="00695CA1"/>
    <w:rsid w:val="00696294"/>
    <w:rsid w:val="00696510"/>
    <w:rsid w:val="006968A2"/>
    <w:rsid w:val="0069734B"/>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955"/>
    <w:rsid w:val="006B7B4C"/>
    <w:rsid w:val="006B7E90"/>
    <w:rsid w:val="006C02C3"/>
    <w:rsid w:val="006C034B"/>
    <w:rsid w:val="006C0370"/>
    <w:rsid w:val="006C0FC7"/>
    <w:rsid w:val="006C14FC"/>
    <w:rsid w:val="006C1564"/>
    <w:rsid w:val="006C1E02"/>
    <w:rsid w:val="006C1E7E"/>
    <w:rsid w:val="006C2761"/>
    <w:rsid w:val="006C2781"/>
    <w:rsid w:val="006C2813"/>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7FC"/>
    <w:rsid w:val="006C6C62"/>
    <w:rsid w:val="006C7643"/>
    <w:rsid w:val="006C7661"/>
    <w:rsid w:val="006C795C"/>
    <w:rsid w:val="006C7F0B"/>
    <w:rsid w:val="006D0582"/>
    <w:rsid w:val="006D0EC3"/>
    <w:rsid w:val="006D1A1F"/>
    <w:rsid w:val="006D2569"/>
    <w:rsid w:val="006D2597"/>
    <w:rsid w:val="006D29CC"/>
    <w:rsid w:val="006D340B"/>
    <w:rsid w:val="006D372E"/>
    <w:rsid w:val="006D413B"/>
    <w:rsid w:val="006D4993"/>
    <w:rsid w:val="006D4F12"/>
    <w:rsid w:val="006D5C41"/>
    <w:rsid w:val="006D6268"/>
    <w:rsid w:val="006D65AB"/>
    <w:rsid w:val="006D69D3"/>
    <w:rsid w:val="006D6A0A"/>
    <w:rsid w:val="006D6D8E"/>
    <w:rsid w:val="006D7210"/>
    <w:rsid w:val="006D7290"/>
    <w:rsid w:val="006D7351"/>
    <w:rsid w:val="006E0245"/>
    <w:rsid w:val="006E065D"/>
    <w:rsid w:val="006E0D22"/>
    <w:rsid w:val="006E0F14"/>
    <w:rsid w:val="006E10AF"/>
    <w:rsid w:val="006E10C4"/>
    <w:rsid w:val="006E180C"/>
    <w:rsid w:val="006E19CB"/>
    <w:rsid w:val="006E1DC3"/>
    <w:rsid w:val="006E28EA"/>
    <w:rsid w:val="006E2A22"/>
    <w:rsid w:val="006E2CCD"/>
    <w:rsid w:val="006E3057"/>
    <w:rsid w:val="006E33F6"/>
    <w:rsid w:val="006E3484"/>
    <w:rsid w:val="006E38DA"/>
    <w:rsid w:val="006E3924"/>
    <w:rsid w:val="006E3AD4"/>
    <w:rsid w:val="006E3FE4"/>
    <w:rsid w:val="006E420D"/>
    <w:rsid w:val="006E42A9"/>
    <w:rsid w:val="006E4CF6"/>
    <w:rsid w:val="006E4F40"/>
    <w:rsid w:val="006E5D01"/>
    <w:rsid w:val="006E622D"/>
    <w:rsid w:val="006E6334"/>
    <w:rsid w:val="006E679F"/>
    <w:rsid w:val="006E6C99"/>
    <w:rsid w:val="006E7195"/>
    <w:rsid w:val="006E77D0"/>
    <w:rsid w:val="006F0333"/>
    <w:rsid w:val="006F038A"/>
    <w:rsid w:val="006F13FD"/>
    <w:rsid w:val="006F190E"/>
    <w:rsid w:val="006F2669"/>
    <w:rsid w:val="006F2675"/>
    <w:rsid w:val="006F28A8"/>
    <w:rsid w:val="006F29A9"/>
    <w:rsid w:val="006F2A25"/>
    <w:rsid w:val="006F2E73"/>
    <w:rsid w:val="006F33DB"/>
    <w:rsid w:val="006F36D5"/>
    <w:rsid w:val="006F3FC6"/>
    <w:rsid w:val="006F4C4A"/>
    <w:rsid w:val="006F556B"/>
    <w:rsid w:val="006F5BC3"/>
    <w:rsid w:val="006F60A4"/>
    <w:rsid w:val="006F6581"/>
    <w:rsid w:val="006F6EB0"/>
    <w:rsid w:val="006F7051"/>
    <w:rsid w:val="0070067D"/>
    <w:rsid w:val="00700771"/>
    <w:rsid w:val="00700856"/>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C6B"/>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8B5"/>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5D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309"/>
    <w:rsid w:val="00727B07"/>
    <w:rsid w:val="00730426"/>
    <w:rsid w:val="00730A24"/>
    <w:rsid w:val="0073134A"/>
    <w:rsid w:val="00731835"/>
    <w:rsid w:val="0073212D"/>
    <w:rsid w:val="007323E0"/>
    <w:rsid w:val="007325A0"/>
    <w:rsid w:val="00732914"/>
    <w:rsid w:val="00733266"/>
    <w:rsid w:val="0073334A"/>
    <w:rsid w:val="00733BC7"/>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0754"/>
    <w:rsid w:val="007514C8"/>
    <w:rsid w:val="007517E2"/>
    <w:rsid w:val="00751B64"/>
    <w:rsid w:val="00751C0C"/>
    <w:rsid w:val="00752446"/>
    <w:rsid w:val="007525A5"/>
    <w:rsid w:val="007532B9"/>
    <w:rsid w:val="007535E4"/>
    <w:rsid w:val="007538F8"/>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2F1E"/>
    <w:rsid w:val="007632A9"/>
    <w:rsid w:val="0076344B"/>
    <w:rsid w:val="00763BFF"/>
    <w:rsid w:val="00763D8A"/>
    <w:rsid w:val="00764097"/>
    <w:rsid w:val="007640DB"/>
    <w:rsid w:val="007649B3"/>
    <w:rsid w:val="00764B61"/>
    <w:rsid w:val="00764BD2"/>
    <w:rsid w:val="0076512C"/>
    <w:rsid w:val="0076557A"/>
    <w:rsid w:val="00765680"/>
    <w:rsid w:val="00765E8C"/>
    <w:rsid w:val="00766356"/>
    <w:rsid w:val="007664D8"/>
    <w:rsid w:val="00766583"/>
    <w:rsid w:val="0076727F"/>
    <w:rsid w:val="007675A1"/>
    <w:rsid w:val="00767B84"/>
    <w:rsid w:val="00767F0C"/>
    <w:rsid w:val="00767F77"/>
    <w:rsid w:val="00770459"/>
    <w:rsid w:val="00771415"/>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E88"/>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4F0"/>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0DC9"/>
    <w:rsid w:val="007B1284"/>
    <w:rsid w:val="007B20C6"/>
    <w:rsid w:val="007B21DD"/>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2D8C"/>
    <w:rsid w:val="007D3025"/>
    <w:rsid w:val="007D32C6"/>
    <w:rsid w:val="007D35C1"/>
    <w:rsid w:val="007D3716"/>
    <w:rsid w:val="007D39C8"/>
    <w:rsid w:val="007D3D60"/>
    <w:rsid w:val="007D51F1"/>
    <w:rsid w:val="007D5748"/>
    <w:rsid w:val="007D5855"/>
    <w:rsid w:val="007D6BB3"/>
    <w:rsid w:val="007D7A78"/>
    <w:rsid w:val="007D7E72"/>
    <w:rsid w:val="007E01DE"/>
    <w:rsid w:val="007E1029"/>
    <w:rsid w:val="007E1BA8"/>
    <w:rsid w:val="007E24A7"/>
    <w:rsid w:val="007E40A8"/>
    <w:rsid w:val="007E5891"/>
    <w:rsid w:val="007E6790"/>
    <w:rsid w:val="007E6A3D"/>
    <w:rsid w:val="007E6AA5"/>
    <w:rsid w:val="007E6C60"/>
    <w:rsid w:val="007E710B"/>
    <w:rsid w:val="007E72B8"/>
    <w:rsid w:val="007E7767"/>
    <w:rsid w:val="007E7B05"/>
    <w:rsid w:val="007E7F68"/>
    <w:rsid w:val="007F0327"/>
    <w:rsid w:val="007F0AEB"/>
    <w:rsid w:val="007F0C98"/>
    <w:rsid w:val="007F10C4"/>
    <w:rsid w:val="007F13C0"/>
    <w:rsid w:val="007F1427"/>
    <w:rsid w:val="007F153C"/>
    <w:rsid w:val="007F1BB0"/>
    <w:rsid w:val="007F1CF1"/>
    <w:rsid w:val="007F23DD"/>
    <w:rsid w:val="007F2468"/>
    <w:rsid w:val="007F26E4"/>
    <w:rsid w:val="007F272D"/>
    <w:rsid w:val="007F367C"/>
    <w:rsid w:val="007F3DB2"/>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16C"/>
    <w:rsid w:val="00807856"/>
    <w:rsid w:val="00810611"/>
    <w:rsid w:val="00810B4C"/>
    <w:rsid w:val="00811240"/>
    <w:rsid w:val="00811432"/>
    <w:rsid w:val="008121E9"/>
    <w:rsid w:val="00812284"/>
    <w:rsid w:val="0081263A"/>
    <w:rsid w:val="00812CE3"/>
    <w:rsid w:val="008132EE"/>
    <w:rsid w:val="00813501"/>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56D"/>
    <w:rsid w:val="0082076D"/>
    <w:rsid w:val="0082089C"/>
    <w:rsid w:val="00820A81"/>
    <w:rsid w:val="00820A9A"/>
    <w:rsid w:val="008227E8"/>
    <w:rsid w:val="00822E85"/>
    <w:rsid w:val="00823735"/>
    <w:rsid w:val="00823A63"/>
    <w:rsid w:val="00824188"/>
    <w:rsid w:val="008248F2"/>
    <w:rsid w:val="00824C2F"/>
    <w:rsid w:val="00824FB0"/>
    <w:rsid w:val="00824FCF"/>
    <w:rsid w:val="00825065"/>
    <w:rsid w:val="0082508E"/>
    <w:rsid w:val="008253C5"/>
    <w:rsid w:val="00825783"/>
    <w:rsid w:val="00825CCE"/>
    <w:rsid w:val="0082695C"/>
    <w:rsid w:val="00826C64"/>
    <w:rsid w:val="00826EA6"/>
    <w:rsid w:val="00827F85"/>
    <w:rsid w:val="008311B5"/>
    <w:rsid w:val="00831435"/>
    <w:rsid w:val="00831801"/>
    <w:rsid w:val="00832043"/>
    <w:rsid w:val="008333B6"/>
    <w:rsid w:val="00835313"/>
    <w:rsid w:val="00835454"/>
    <w:rsid w:val="008359EC"/>
    <w:rsid w:val="00836BC5"/>
    <w:rsid w:val="00836D54"/>
    <w:rsid w:val="00840108"/>
    <w:rsid w:val="008408BC"/>
    <w:rsid w:val="00841035"/>
    <w:rsid w:val="0084129F"/>
    <w:rsid w:val="0084138F"/>
    <w:rsid w:val="00841627"/>
    <w:rsid w:val="008416E7"/>
    <w:rsid w:val="00841AD0"/>
    <w:rsid w:val="00841B52"/>
    <w:rsid w:val="0084218C"/>
    <w:rsid w:val="008423C6"/>
    <w:rsid w:val="00842526"/>
    <w:rsid w:val="00842761"/>
    <w:rsid w:val="00842AFA"/>
    <w:rsid w:val="00843DAF"/>
    <w:rsid w:val="00844228"/>
    <w:rsid w:val="008447BC"/>
    <w:rsid w:val="00844AB3"/>
    <w:rsid w:val="008451DC"/>
    <w:rsid w:val="00845AE4"/>
    <w:rsid w:val="00846FC7"/>
    <w:rsid w:val="00847155"/>
    <w:rsid w:val="008471A3"/>
    <w:rsid w:val="00847717"/>
    <w:rsid w:val="008477FA"/>
    <w:rsid w:val="00850077"/>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8B"/>
    <w:rsid w:val="00855305"/>
    <w:rsid w:val="00855EC5"/>
    <w:rsid w:val="00856226"/>
    <w:rsid w:val="0085656E"/>
    <w:rsid w:val="00856669"/>
    <w:rsid w:val="008567FC"/>
    <w:rsid w:val="00856E1A"/>
    <w:rsid w:val="00856F36"/>
    <w:rsid w:val="0085781A"/>
    <w:rsid w:val="00857C2C"/>
    <w:rsid w:val="00857C6F"/>
    <w:rsid w:val="008602B0"/>
    <w:rsid w:val="00860378"/>
    <w:rsid w:val="00860461"/>
    <w:rsid w:val="0086103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0EC0"/>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97F5C"/>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A7E5F"/>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05"/>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AFF"/>
    <w:rsid w:val="008D4B9A"/>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348"/>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23"/>
    <w:rsid w:val="00933B73"/>
    <w:rsid w:val="00934584"/>
    <w:rsid w:val="00934C10"/>
    <w:rsid w:val="00934DEF"/>
    <w:rsid w:val="00934FF5"/>
    <w:rsid w:val="0093508D"/>
    <w:rsid w:val="009352F7"/>
    <w:rsid w:val="00935718"/>
    <w:rsid w:val="00935726"/>
    <w:rsid w:val="00935B71"/>
    <w:rsid w:val="00935C0F"/>
    <w:rsid w:val="00935DE7"/>
    <w:rsid w:val="00936C31"/>
    <w:rsid w:val="00936E50"/>
    <w:rsid w:val="00936F18"/>
    <w:rsid w:val="0093795B"/>
    <w:rsid w:val="00937B28"/>
    <w:rsid w:val="009425F2"/>
    <w:rsid w:val="00942697"/>
    <w:rsid w:val="009429D5"/>
    <w:rsid w:val="0094397A"/>
    <w:rsid w:val="00944139"/>
    <w:rsid w:val="00944825"/>
    <w:rsid w:val="00944A7C"/>
    <w:rsid w:val="00944DEC"/>
    <w:rsid w:val="00945369"/>
    <w:rsid w:val="00945B07"/>
    <w:rsid w:val="00945CF3"/>
    <w:rsid w:val="0094677D"/>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25D"/>
    <w:rsid w:val="00954FDB"/>
    <w:rsid w:val="009550B1"/>
    <w:rsid w:val="00955D16"/>
    <w:rsid w:val="00955DA1"/>
    <w:rsid w:val="0095719A"/>
    <w:rsid w:val="0095775D"/>
    <w:rsid w:val="009577DB"/>
    <w:rsid w:val="00957AC1"/>
    <w:rsid w:val="009604CC"/>
    <w:rsid w:val="00960A43"/>
    <w:rsid w:val="00960AEE"/>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0FC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AB1"/>
    <w:rsid w:val="00976B0C"/>
    <w:rsid w:val="00976D3D"/>
    <w:rsid w:val="009773F5"/>
    <w:rsid w:val="00980E73"/>
    <w:rsid w:val="00981941"/>
    <w:rsid w:val="00981DF7"/>
    <w:rsid w:val="009825E5"/>
    <w:rsid w:val="009825F1"/>
    <w:rsid w:val="009829E7"/>
    <w:rsid w:val="0098322C"/>
    <w:rsid w:val="00983B7D"/>
    <w:rsid w:val="00984B20"/>
    <w:rsid w:val="00984BC6"/>
    <w:rsid w:val="00984EA9"/>
    <w:rsid w:val="00985727"/>
    <w:rsid w:val="00986448"/>
    <w:rsid w:val="0098645E"/>
    <w:rsid w:val="009864A8"/>
    <w:rsid w:val="0098732E"/>
    <w:rsid w:val="00990A97"/>
    <w:rsid w:val="00991147"/>
    <w:rsid w:val="00991156"/>
    <w:rsid w:val="00991770"/>
    <w:rsid w:val="00991AA5"/>
    <w:rsid w:val="00991C18"/>
    <w:rsid w:val="00991C9E"/>
    <w:rsid w:val="00991D99"/>
    <w:rsid w:val="0099221F"/>
    <w:rsid w:val="00993B83"/>
    <w:rsid w:val="0099416A"/>
    <w:rsid w:val="009949DD"/>
    <w:rsid w:val="00994B47"/>
    <w:rsid w:val="00994D95"/>
    <w:rsid w:val="0099530A"/>
    <w:rsid w:val="00995CE2"/>
    <w:rsid w:val="00995E18"/>
    <w:rsid w:val="009963CC"/>
    <w:rsid w:val="00996455"/>
    <w:rsid w:val="009964C4"/>
    <w:rsid w:val="009970E1"/>
    <w:rsid w:val="00997BC6"/>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8ED"/>
    <w:rsid w:val="009A7A56"/>
    <w:rsid w:val="009A7AD6"/>
    <w:rsid w:val="009A7EFE"/>
    <w:rsid w:val="009B0061"/>
    <w:rsid w:val="009B03C0"/>
    <w:rsid w:val="009B092C"/>
    <w:rsid w:val="009B0B26"/>
    <w:rsid w:val="009B0BA2"/>
    <w:rsid w:val="009B110E"/>
    <w:rsid w:val="009B1AA5"/>
    <w:rsid w:val="009B1B1B"/>
    <w:rsid w:val="009B2255"/>
    <w:rsid w:val="009B2A44"/>
    <w:rsid w:val="009B2CD3"/>
    <w:rsid w:val="009B349B"/>
    <w:rsid w:val="009B3918"/>
    <w:rsid w:val="009B4085"/>
    <w:rsid w:val="009B4184"/>
    <w:rsid w:val="009B43C3"/>
    <w:rsid w:val="009B4A40"/>
    <w:rsid w:val="009B4CBA"/>
    <w:rsid w:val="009B5120"/>
    <w:rsid w:val="009B53CD"/>
    <w:rsid w:val="009B5515"/>
    <w:rsid w:val="009B588D"/>
    <w:rsid w:val="009B663C"/>
    <w:rsid w:val="009B6911"/>
    <w:rsid w:val="009B6B15"/>
    <w:rsid w:val="009B6D1C"/>
    <w:rsid w:val="009B7046"/>
    <w:rsid w:val="009B717E"/>
    <w:rsid w:val="009B7218"/>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2FD"/>
    <w:rsid w:val="009F1AD1"/>
    <w:rsid w:val="009F22AC"/>
    <w:rsid w:val="009F2BE4"/>
    <w:rsid w:val="009F3023"/>
    <w:rsid w:val="009F3168"/>
    <w:rsid w:val="009F427D"/>
    <w:rsid w:val="009F4AB1"/>
    <w:rsid w:val="009F4C2B"/>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1EC4"/>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91C"/>
    <w:rsid w:val="00A22A7C"/>
    <w:rsid w:val="00A22F33"/>
    <w:rsid w:val="00A239A7"/>
    <w:rsid w:val="00A23A16"/>
    <w:rsid w:val="00A23D8F"/>
    <w:rsid w:val="00A24402"/>
    <w:rsid w:val="00A24C65"/>
    <w:rsid w:val="00A25AEE"/>
    <w:rsid w:val="00A260E8"/>
    <w:rsid w:val="00A26376"/>
    <w:rsid w:val="00A26BE1"/>
    <w:rsid w:val="00A272B3"/>
    <w:rsid w:val="00A27E9F"/>
    <w:rsid w:val="00A30B46"/>
    <w:rsid w:val="00A30C5A"/>
    <w:rsid w:val="00A30E30"/>
    <w:rsid w:val="00A316E2"/>
    <w:rsid w:val="00A3232F"/>
    <w:rsid w:val="00A32B18"/>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6FB2"/>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C06"/>
    <w:rsid w:val="00A45F0E"/>
    <w:rsid w:val="00A46227"/>
    <w:rsid w:val="00A467DE"/>
    <w:rsid w:val="00A46AD4"/>
    <w:rsid w:val="00A46BAE"/>
    <w:rsid w:val="00A478B8"/>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5B08"/>
    <w:rsid w:val="00A56DCC"/>
    <w:rsid w:val="00A57336"/>
    <w:rsid w:val="00A574E2"/>
    <w:rsid w:val="00A5781B"/>
    <w:rsid w:val="00A57A64"/>
    <w:rsid w:val="00A57FA8"/>
    <w:rsid w:val="00A607AF"/>
    <w:rsid w:val="00A61850"/>
    <w:rsid w:val="00A623FD"/>
    <w:rsid w:val="00A625A2"/>
    <w:rsid w:val="00A629BF"/>
    <w:rsid w:val="00A62CBF"/>
    <w:rsid w:val="00A63E4C"/>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3FB"/>
    <w:rsid w:val="00A73493"/>
    <w:rsid w:val="00A73984"/>
    <w:rsid w:val="00A73A8D"/>
    <w:rsid w:val="00A73D66"/>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C7A"/>
    <w:rsid w:val="00A85DF6"/>
    <w:rsid w:val="00A8606C"/>
    <w:rsid w:val="00A86FA4"/>
    <w:rsid w:val="00A87063"/>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64F"/>
    <w:rsid w:val="00A936B4"/>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716"/>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89E"/>
    <w:rsid w:val="00AC39A5"/>
    <w:rsid w:val="00AC3AE0"/>
    <w:rsid w:val="00AC40CD"/>
    <w:rsid w:val="00AC45A7"/>
    <w:rsid w:val="00AC4625"/>
    <w:rsid w:val="00AC4AFE"/>
    <w:rsid w:val="00AC51CA"/>
    <w:rsid w:val="00AC52F3"/>
    <w:rsid w:val="00AC5517"/>
    <w:rsid w:val="00AC5948"/>
    <w:rsid w:val="00AC5E61"/>
    <w:rsid w:val="00AC5F76"/>
    <w:rsid w:val="00AC60E7"/>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4EF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2CF"/>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1EF"/>
    <w:rsid w:val="00AF5469"/>
    <w:rsid w:val="00AF5641"/>
    <w:rsid w:val="00AF564E"/>
    <w:rsid w:val="00AF5915"/>
    <w:rsid w:val="00AF599D"/>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A92"/>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49B"/>
    <w:rsid w:val="00B3459D"/>
    <w:rsid w:val="00B348AE"/>
    <w:rsid w:val="00B34B8B"/>
    <w:rsid w:val="00B35256"/>
    <w:rsid w:val="00B35835"/>
    <w:rsid w:val="00B35E65"/>
    <w:rsid w:val="00B36218"/>
    <w:rsid w:val="00B364C9"/>
    <w:rsid w:val="00B3663A"/>
    <w:rsid w:val="00B367B6"/>
    <w:rsid w:val="00B36820"/>
    <w:rsid w:val="00B36A88"/>
    <w:rsid w:val="00B36E4C"/>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443"/>
    <w:rsid w:val="00B449BF"/>
    <w:rsid w:val="00B452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5D90"/>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A35"/>
    <w:rsid w:val="00B71E47"/>
    <w:rsid w:val="00B72110"/>
    <w:rsid w:val="00B72237"/>
    <w:rsid w:val="00B726B0"/>
    <w:rsid w:val="00B72DA3"/>
    <w:rsid w:val="00B72E8E"/>
    <w:rsid w:val="00B73C0E"/>
    <w:rsid w:val="00B7465A"/>
    <w:rsid w:val="00B7496A"/>
    <w:rsid w:val="00B75AD8"/>
    <w:rsid w:val="00B75CCD"/>
    <w:rsid w:val="00B76404"/>
    <w:rsid w:val="00B76646"/>
    <w:rsid w:val="00B768E0"/>
    <w:rsid w:val="00B76E1C"/>
    <w:rsid w:val="00B76E29"/>
    <w:rsid w:val="00B770B6"/>
    <w:rsid w:val="00B77139"/>
    <w:rsid w:val="00B77651"/>
    <w:rsid w:val="00B77809"/>
    <w:rsid w:val="00B77CB2"/>
    <w:rsid w:val="00B77DAE"/>
    <w:rsid w:val="00B77F53"/>
    <w:rsid w:val="00B80835"/>
    <w:rsid w:val="00B81176"/>
    <w:rsid w:val="00B818C4"/>
    <w:rsid w:val="00B81FC9"/>
    <w:rsid w:val="00B8216E"/>
    <w:rsid w:val="00B82577"/>
    <w:rsid w:val="00B82D22"/>
    <w:rsid w:val="00B82D36"/>
    <w:rsid w:val="00B82D8B"/>
    <w:rsid w:val="00B82F76"/>
    <w:rsid w:val="00B82F7E"/>
    <w:rsid w:val="00B82FC9"/>
    <w:rsid w:val="00B837FC"/>
    <w:rsid w:val="00B84089"/>
    <w:rsid w:val="00B846B3"/>
    <w:rsid w:val="00B84788"/>
    <w:rsid w:val="00B84AD9"/>
    <w:rsid w:val="00B851E8"/>
    <w:rsid w:val="00B856CE"/>
    <w:rsid w:val="00B857C2"/>
    <w:rsid w:val="00B85A4F"/>
    <w:rsid w:val="00B85EC6"/>
    <w:rsid w:val="00B87741"/>
    <w:rsid w:val="00B90706"/>
    <w:rsid w:val="00B9075A"/>
    <w:rsid w:val="00B90B50"/>
    <w:rsid w:val="00B910B6"/>
    <w:rsid w:val="00B911CD"/>
    <w:rsid w:val="00B91795"/>
    <w:rsid w:val="00B91D96"/>
    <w:rsid w:val="00B91DDF"/>
    <w:rsid w:val="00B9282B"/>
    <w:rsid w:val="00B937A6"/>
    <w:rsid w:val="00B93895"/>
    <w:rsid w:val="00B951DC"/>
    <w:rsid w:val="00B95966"/>
    <w:rsid w:val="00B9613A"/>
    <w:rsid w:val="00B961AD"/>
    <w:rsid w:val="00B963F4"/>
    <w:rsid w:val="00B97681"/>
    <w:rsid w:val="00B97887"/>
    <w:rsid w:val="00B979CB"/>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178E"/>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6B3"/>
    <w:rsid w:val="00BD696F"/>
    <w:rsid w:val="00BD70E2"/>
    <w:rsid w:val="00BD758D"/>
    <w:rsid w:val="00BD75AD"/>
    <w:rsid w:val="00BD7ADE"/>
    <w:rsid w:val="00BE0737"/>
    <w:rsid w:val="00BE0989"/>
    <w:rsid w:val="00BE0C40"/>
    <w:rsid w:val="00BE0ED6"/>
    <w:rsid w:val="00BE171C"/>
    <w:rsid w:val="00BE1BAC"/>
    <w:rsid w:val="00BE1FAF"/>
    <w:rsid w:val="00BE27A4"/>
    <w:rsid w:val="00BE27BB"/>
    <w:rsid w:val="00BE334E"/>
    <w:rsid w:val="00BE382D"/>
    <w:rsid w:val="00BE3FF7"/>
    <w:rsid w:val="00BE4002"/>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1CF7"/>
    <w:rsid w:val="00C22083"/>
    <w:rsid w:val="00C221AA"/>
    <w:rsid w:val="00C2274F"/>
    <w:rsid w:val="00C2374B"/>
    <w:rsid w:val="00C23C26"/>
    <w:rsid w:val="00C241D5"/>
    <w:rsid w:val="00C24339"/>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9FA"/>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682"/>
    <w:rsid w:val="00C56754"/>
    <w:rsid w:val="00C56B7D"/>
    <w:rsid w:val="00C56D92"/>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A38"/>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5A77"/>
    <w:rsid w:val="00C85DF3"/>
    <w:rsid w:val="00C85EAD"/>
    <w:rsid w:val="00C85F0F"/>
    <w:rsid w:val="00C860F6"/>
    <w:rsid w:val="00C8620F"/>
    <w:rsid w:val="00C8668B"/>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935"/>
    <w:rsid w:val="00C93A6E"/>
    <w:rsid w:val="00C93AE4"/>
    <w:rsid w:val="00C93E05"/>
    <w:rsid w:val="00C940B4"/>
    <w:rsid w:val="00C94F81"/>
    <w:rsid w:val="00C951D7"/>
    <w:rsid w:val="00C957F8"/>
    <w:rsid w:val="00C96B72"/>
    <w:rsid w:val="00C97576"/>
    <w:rsid w:val="00CA0520"/>
    <w:rsid w:val="00CA08E1"/>
    <w:rsid w:val="00CA0F9A"/>
    <w:rsid w:val="00CA19E7"/>
    <w:rsid w:val="00CA1E89"/>
    <w:rsid w:val="00CA1F48"/>
    <w:rsid w:val="00CA20A0"/>
    <w:rsid w:val="00CA2339"/>
    <w:rsid w:val="00CA2F8D"/>
    <w:rsid w:val="00CA344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B61"/>
    <w:rsid w:val="00CC098D"/>
    <w:rsid w:val="00CC1724"/>
    <w:rsid w:val="00CC1A0E"/>
    <w:rsid w:val="00CC1B2A"/>
    <w:rsid w:val="00CC1DF6"/>
    <w:rsid w:val="00CC2291"/>
    <w:rsid w:val="00CC254A"/>
    <w:rsid w:val="00CC2A82"/>
    <w:rsid w:val="00CC34DB"/>
    <w:rsid w:val="00CC38C3"/>
    <w:rsid w:val="00CC3E29"/>
    <w:rsid w:val="00CC4431"/>
    <w:rsid w:val="00CC4495"/>
    <w:rsid w:val="00CC475F"/>
    <w:rsid w:val="00CC4B28"/>
    <w:rsid w:val="00CC5123"/>
    <w:rsid w:val="00CC57D6"/>
    <w:rsid w:val="00CC5887"/>
    <w:rsid w:val="00CC59BA"/>
    <w:rsid w:val="00CC5DA2"/>
    <w:rsid w:val="00CC5E0F"/>
    <w:rsid w:val="00CC655A"/>
    <w:rsid w:val="00CC77EF"/>
    <w:rsid w:val="00CC78AF"/>
    <w:rsid w:val="00CC7A2B"/>
    <w:rsid w:val="00CD0F15"/>
    <w:rsid w:val="00CD1A52"/>
    <w:rsid w:val="00CD1BFF"/>
    <w:rsid w:val="00CD1CC1"/>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C93"/>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344"/>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5E3B"/>
    <w:rsid w:val="00CF616D"/>
    <w:rsid w:val="00CF642E"/>
    <w:rsid w:val="00CF66C7"/>
    <w:rsid w:val="00CF66E4"/>
    <w:rsid w:val="00CF6C07"/>
    <w:rsid w:val="00CF6D18"/>
    <w:rsid w:val="00CF79B6"/>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1A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7D5"/>
    <w:rsid w:val="00D13EBA"/>
    <w:rsid w:val="00D142A8"/>
    <w:rsid w:val="00D1435C"/>
    <w:rsid w:val="00D14495"/>
    <w:rsid w:val="00D15726"/>
    <w:rsid w:val="00D15EE9"/>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D0C"/>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3EA0"/>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189"/>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E6C"/>
    <w:rsid w:val="00D65256"/>
    <w:rsid w:val="00D65557"/>
    <w:rsid w:val="00D65DF9"/>
    <w:rsid w:val="00D660D6"/>
    <w:rsid w:val="00D6630A"/>
    <w:rsid w:val="00D66990"/>
    <w:rsid w:val="00D66C05"/>
    <w:rsid w:val="00D66D35"/>
    <w:rsid w:val="00D66D69"/>
    <w:rsid w:val="00D66E97"/>
    <w:rsid w:val="00D66EAB"/>
    <w:rsid w:val="00D710F6"/>
    <w:rsid w:val="00D714C1"/>
    <w:rsid w:val="00D719CD"/>
    <w:rsid w:val="00D71AE7"/>
    <w:rsid w:val="00D71D85"/>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134"/>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7E0"/>
    <w:rsid w:val="00DA7A92"/>
    <w:rsid w:val="00DA7D10"/>
    <w:rsid w:val="00DA7E0C"/>
    <w:rsid w:val="00DB0702"/>
    <w:rsid w:val="00DB100E"/>
    <w:rsid w:val="00DB25AC"/>
    <w:rsid w:val="00DB27A9"/>
    <w:rsid w:val="00DB296E"/>
    <w:rsid w:val="00DB2991"/>
    <w:rsid w:val="00DB2A2C"/>
    <w:rsid w:val="00DB2FB6"/>
    <w:rsid w:val="00DB34CA"/>
    <w:rsid w:val="00DB3BB6"/>
    <w:rsid w:val="00DB3BE3"/>
    <w:rsid w:val="00DB3CB9"/>
    <w:rsid w:val="00DB3E62"/>
    <w:rsid w:val="00DB3EE0"/>
    <w:rsid w:val="00DB42D0"/>
    <w:rsid w:val="00DB445E"/>
    <w:rsid w:val="00DB5064"/>
    <w:rsid w:val="00DB56CE"/>
    <w:rsid w:val="00DB5776"/>
    <w:rsid w:val="00DB653C"/>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73A"/>
    <w:rsid w:val="00DC4C2E"/>
    <w:rsid w:val="00DC4C96"/>
    <w:rsid w:val="00DC5145"/>
    <w:rsid w:val="00DC5251"/>
    <w:rsid w:val="00DC54C0"/>
    <w:rsid w:val="00DC54C3"/>
    <w:rsid w:val="00DC5948"/>
    <w:rsid w:val="00DC5BA1"/>
    <w:rsid w:val="00DC5D9A"/>
    <w:rsid w:val="00DC5EE3"/>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D7EF4"/>
    <w:rsid w:val="00DE035B"/>
    <w:rsid w:val="00DE0690"/>
    <w:rsid w:val="00DE06FA"/>
    <w:rsid w:val="00DE08DD"/>
    <w:rsid w:val="00DE0A29"/>
    <w:rsid w:val="00DE1B9E"/>
    <w:rsid w:val="00DE23B4"/>
    <w:rsid w:val="00DE2954"/>
    <w:rsid w:val="00DE2D5D"/>
    <w:rsid w:val="00DE2FC1"/>
    <w:rsid w:val="00DE3378"/>
    <w:rsid w:val="00DE368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66B"/>
    <w:rsid w:val="00DF2A4F"/>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3EF"/>
    <w:rsid w:val="00E01463"/>
    <w:rsid w:val="00E01738"/>
    <w:rsid w:val="00E01CD0"/>
    <w:rsid w:val="00E01F69"/>
    <w:rsid w:val="00E02DA6"/>
    <w:rsid w:val="00E03075"/>
    <w:rsid w:val="00E037A4"/>
    <w:rsid w:val="00E0384C"/>
    <w:rsid w:val="00E03B12"/>
    <w:rsid w:val="00E041D1"/>
    <w:rsid w:val="00E04896"/>
    <w:rsid w:val="00E048BF"/>
    <w:rsid w:val="00E04BD7"/>
    <w:rsid w:val="00E04C0F"/>
    <w:rsid w:val="00E04CCC"/>
    <w:rsid w:val="00E0518E"/>
    <w:rsid w:val="00E0556C"/>
    <w:rsid w:val="00E05C3A"/>
    <w:rsid w:val="00E05D10"/>
    <w:rsid w:val="00E05F4F"/>
    <w:rsid w:val="00E05FC9"/>
    <w:rsid w:val="00E061D0"/>
    <w:rsid w:val="00E06DAD"/>
    <w:rsid w:val="00E06F48"/>
    <w:rsid w:val="00E101A9"/>
    <w:rsid w:val="00E1085D"/>
    <w:rsid w:val="00E10CFB"/>
    <w:rsid w:val="00E10E64"/>
    <w:rsid w:val="00E114C6"/>
    <w:rsid w:val="00E11A99"/>
    <w:rsid w:val="00E11B05"/>
    <w:rsid w:val="00E11BE2"/>
    <w:rsid w:val="00E11C21"/>
    <w:rsid w:val="00E1210D"/>
    <w:rsid w:val="00E123D6"/>
    <w:rsid w:val="00E125C1"/>
    <w:rsid w:val="00E1292F"/>
    <w:rsid w:val="00E13039"/>
    <w:rsid w:val="00E13140"/>
    <w:rsid w:val="00E13A74"/>
    <w:rsid w:val="00E13FC4"/>
    <w:rsid w:val="00E14151"/>
    <w:rsid w:val="00E143F4"/>
    <w:rsid w:val="00E15814"/>
    <w:rsid w:val="00E158C9"/>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27FFE"/>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71D"/>
    <w:rsid w:val="00E36A04"/>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520"/>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C2"/>
    <w:rsid w:val="00E470F8"/>
    <w:rsid w:val="00E50426"/>
    <w:rsid w:val="00E51462"/>
    <w:rsid w:val="00E514AF"/>
    <w:rsid w:val="00E51D79"/>
    <w:rsid w:val="00E525E7"/>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67E25"/>
    <w:rsid w:val="00E70439"/>
    <w:rsid w:val="00E706EF"/>
    <w:rsid w:val="00E725F0"/>
    <w:rsid w:val="00E72A6C"/>
    <w:rsid w:val="00E72A7B"/>
    <w:rsid w:val="00E731B6"/>
    <w:rsid w:val="00E7336B"/>
    <w:rsid w:val="00E734BC"/>
    <w:rsid w:val="00E74DAB"/>
    <w:rsid w:val="00E753E7"/>
    <w:rsid w:val="00E757B7"/>
    <w:rsid w:val="00E75ACB"/>
    <w:rsid w:val="00E76C37"/>
    <w:rsid w:val="00E772CF"/>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30FA"/>
    <w:rsid w:val="00EB419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949"/>
    <w:rsid w:val="00EC3B03"/>
    <w:rsid w:val="00EC3D30"/>
    <w:rsid w:val="00EC4475"/>
    <w:rsid w:val="00EC459E"/>
    <w:rsid w:val="00EC4A7C"/>
    <w:rsid w:val="00EC4D21"/>
    <w:rsid w:val="00EC4EC7"/>
    <w:rsid w:val="00EC5029"/>
    <w:rsid w:val="00EC55FD"/>
    <w:rsid w:val="00EC5636"/>
    <w:rsid w:val="00EC570C"/>
    <w:rsid w:val="00EC5E97"/>
    <w:rsid w:val="00EC66E3"/>
    <w:rsid w:val="00EC69B5"/>
    <w:rsid w:val="00EC6C0A"/>
    <w:rsid w:val="00EC6F7B"/>
    <w:rsid w:val="00EC6F92"/>
    <w:rsid w:val="00EC7F42"/>
    <w:rsid w:val="00ED003B"/>
    <w:rsid w:val="00ED0125"/>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293"/>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247"/>
    <w:rsid w:val="00EF14C5"/>
    <w:rsid w:val="00EF1799"/>
    <w:rsid w:val="00EF2362"/>
    <w:rsid w:val="00EF25FB"/>
    <w:rsid w:val="00EF2CCA"/>
    <w:rsid w:val="00EF32DD"/>
    <w:rsid w:val="00EF41B8"/>
    <w:rsid w:val="00EF4632"/>
    <w:rsid w:val="00EF4804"/>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87F"/>
    <w:rsid w:val="00F10AED"/>
    <w:rsid w:val="00F11016"/>
    <w:rsid w:val="00F11373"/>
    <w:rsid w:val="00F11E90"/>
    <w:rsid w:val="00F122CA"/>
    <w:rsid w:val="00F12534"/>
    <w:rsid w:val="00F13036"/>
    <w:rsid w:val="00F13055"/>
    <w:rsid w:val="00F13585"/>
    <w:rsid w:val="00F1395A"/>
    <w:rsid w:val="00F13A9B"/>
    <w:rsid w:val="00F13C7A"/>
    <w:rsid w:val="00F142E6"/>
    <w:rsid w:val="00F14726"/>
    <w:rsid w:val="00F14832"/>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9E4"/>
    <w:rsid w:val="00F41DA3"/>
    <w:rsid w:val="00F42405"/>
    <w:rsid w:val="00F42670"/>
    <w:rsid w:val="00F431FF"/>
    <w:rsid w:val="00F43282"/>
    <w:rsid w:val="00F4363E"/>
    <w:rsid w:val="00F43F3F"/>
    <w:rsid w:val="00F44B48"/>
    <w:rsid w:val="00F457F3"/>
    <w:rsid w:val="00F46094"/>
    <w:rsid w:val="00F46113"/>
    <w:rsid w:val="00F4620A"/>
    <w:rsid w:val="00F46908"/>
    <w:rsid w:val="00F46DB2"/>
    <w:rsid w:val="00F47162"/>
    <w:rsid w:val="00F4756D"/>
    <w:rsid w:val="00F505EB"/>
    <w:rsid w:val="00F50655"/>
    <w:rsid w:val="00F506A9"/>
    <w:rsid w:val="00F512C5"/>
    <w:rsid w:val="00F51537"/>
    <w:rsid w:val="00F51AA5"/>
    <w:rsid w:val="00F51BC3"/>
    <w:rsid w:val="00F5224F"/>
    <w:rsid w:val="00F526FC"/>
    <w:rsid w:val="00F52F36"/>
    <w:rsid w:val="00F533B5"/>
    <w:rsid w:val="00F536B5"/>
    <w:rsid w:val="00F5388E"/>
    <w:rsid w:val="00F53911"/>
    <w:rsid w:val="00F53FF0"/>
    <w:rsid w:val="00F54AFF"/>
    <w:rsid w:val="00F561DE"/>
    <w:rsid w:val="00F56ECF"/>
    <w:rsid w:val="00F57033"/>
    <w:rsid w:val="00F57094"/>
    <w:rsid w:val="00F574B0"/>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113"/>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4AA"/>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567"/>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54F"/>
    <w:rsid w:val="00F9573E"/>
    <w:rsid w:val="00F95B78"/>
    <w:rsid w:val="00F97AD6"/>
    <w:rsid w:val="00FA0E54"/>
    <w:rsid w:val="00FA14AE"/>
    <w:rsid w:val="00FA2246"/>
    <w:rsid w:val="00FA2260"/>
    <w:rsid w:val="00FA2798"/>
    <w:rsid w:val="00FA296C"/>
    <w:rsid w:val="00FA2C34"/>
    <w:rsid w:val="00FA32EF"/>
    <w:rsid w:val="00FA3320"/>
    <w:rsid w:val="00FA385D"/>
    <w:rsid w:val="00FA4578"/>
    <w:rsid w:val="00FA482D"/>
    <w:rsid w:val="00FA5B24"/>
    <w:rsid w:val="00FA5D04"/>
    <w:rsid w:val="00FA5DE1"/>
    <w:rsid w:val="00FA5F87"/>
    <w:rsid w:val="00FA635C"/>
    <w:rsid w:val="00FA6554"/>
    <w:rsid w:val="00FA6A32"/>
    <w:rsid w:val="00FA6B71"/>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2F"/>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B7996"/>
    <w:rsid w:val="00FC004B"/>
    <w:rsid w:val="00FC02DA"/>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7FC"/>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A2D"/>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773ED993"/>
  <w15:docId w15:val="{CB11EB9A-B3CD-43E8-A8B4-419B14A6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2FD"/>
    <w:rPr>
      <w:color w:val="808080"/>
      <w:shd w:val="clear" w:color="auto" w:fill="E6E6E6"/>
    </w:rPr>
  </w:style>
  <w:style w:type="character" w:styleId="CommentReference">
    <w:name w:val="annotation reference"/>
    <w:basedOn w:val="DefaultParagraphFont"/>
    <w:uiPriority w:val="99"/>
    <w:semiHidden/>
    <w:unhideWhenUsed/>
    <w:rsid w:val="00897F5C"/>
    <w:rPr>
      <w:sz w:val="16"/>
      <w:szCs w:val="16"/>
    </w:rPr>
  </w:style>
  <w:style w:type="paragraph" w:styleId="CommentText">
    <w:name w:val="annotation text"/>
    <w:basedOn w:val="Normal"/>
    <w:link w:val="CommentTextChar"/>
    <w:uiPriority w:val="99"/>
    <w:semiHidden/>
    <w:unhideWhenUsed/>
    <w:rsid w:val="00897F5C"/>
  </w:style>
  <w:style w:type="character" w:customStyle="1" w:styleId="CommentTextChar">
    <w:name w:val="Comment Text Char"/>
    <w:basedOn w:val="DefaultParagraphFont"/>
    <w:link w:val="CommentText"/>
    <w:uiPriority w:val="99"/>
    <w:semiHidden/>
    <w:rsid w:val="00897F5C"/>
  </w:style>
  <w:style w:type="paragraph" w:styleId="CommentSubject">
    <w:name w:val="annotation subject"/>
    <w:basedOn w:val="CommentText"/>
    <w:next w:val="CommentText"/>
    <w:link w:val="CommentSubjectChar"/>
    <w:uiPriority w:val="99"/>
    <w:semiHidden/>
    <w:unhideWhenUsed/>
    <w:rsid w:val="00897F5C"/>
    <w:rPr>
      <w:b/>
      <w:bCs/>
    </w:rPr>
  </w:style>
  <w:style w:type="character" w:customStyle="1" w:styleId="CommentSubjectChar">
    <w:name w:val="Comment Subject Char"/>
    <w:basedOn w:val="CommentTextChar"/>
    <w:link w:val="CommentSubject"/>
    <w:uiPriority w:val="99"/>
    <w:semiHidden/>
    <w:rsid w:val="00897F5C"/>
    <w:rPr>
      <w:b/>
      <w:bCs/>
    </w:rPr>
  </w:style>
  <w:style w:type="character" w:styleId="FollowedHyperlink">
    <w:name w:val="FollowedHyperlink"/>
    <w:basedOn w:val="DefaultParagraphFont"/>
    <w:uiPriority w:val="99"/>
    <w:semiHidden/>
    <w:unhideWhenUsed/>
    <w:rsid w:val="00364791"/>
    <w:rPr>
      <w:color w:val="800080" w:themeColor="followedHyperlink"/>
      <w:u w:val="single"/>
    </w:rPr>
  </w:style>
  <w:style w:type="paragraph" w:customStyle="1" w:styleId="BodyA">
    <w:name w:val="Body A"/>
    <w:rsid w:val="007D6BB3"/>
    <w:pPr>
      <w:pBdr>
        <w:top w:val="nil"/>
        <w:left w:val="nil"/>
        <w:bottom w:val="nil"/>
        <w:right w:val="nil"/>
        <w:between w:val="nil"/>
        <w:bar w:val="nil"/>
      </w:pBdr>
    </w:pPr>
    <w:rPr>
      <w:rFonts w:eastAsia="Arial Unicode MS" w:cs="Arial Unicode MS"/>
      <w:color w:val="000000"/>
      <w:u w:color="000000"/>
      <w:bdr w:val="nil"/>
      <w:lang w:val="da-DK"/>
    </w:rPr>
  </w:style>
  <w:style w:type="paragraph" w:styleId="ListParagraph">
    <w:name w:val="List Paragraph"/>
    <w:basedOn w:val="Normal"/>
    <w:uiPriority w:val="34"/>
    <w:qFormat/>
    <w:rsid w:val="006E3AD4"/>
    <w:pPr>
      <w:ind w:left="720"/>
      <w:contextualSpacing/>
    </w:pPr>
  </w:style>
  <w:style w:type="character" w:styleId="UnresolvedMention">
    <w:name w:val="Unresolved Mention"/>
    <w:basedOn w:val="DefaultParagraphFont"/>
    <w:uiPriority w:val="99"/>
    <w:semiHidden/>
    <w:unhideWhenUsed/>
    <w:rsid w:val="00C93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4968">
      <w:bodyDiv w:val="1"/>
      <w:marLeft w:val="0"/>
      <w:marRight w:val="0"/>
      <w:marTop w:val="0"/>
      <w:marBottom w:val="0"/>
      <w:divBdr>
        <w:top w:val="none" w:sz="0" w:space="0" w:color="auto"/>
        <w:left w:val="none" w:sz="0" w:space="0" w:color="auto"/>
        <w:bottom w:val="none" w:sz="0" w:space="0" w:color="auto"/>
        <w:right w:val="none" w:sz="0" w:space="0" w:color="auto"/>
      </w:divBdr>
    </w:div>
    <w:div w:id="721289911">
      <w:bodyDiv w:val="1"/>
      <w:marLeft w:val="0"/>
      <w:marRight w:val="0"/>
      <w:marTop w:val="0"/>
      <w:marBottom w:val="0"/>
      <w:divBdr>
        <w:top w:val="none" w:sz="0" w:space="0" w:color="auto"/>
        <w:left w:val="none" w:sz="0" w:space="0" w:color="auto"/>
        <w:bottom w:val="none" w:sz="0" w:space="0" w:color="auto"/>
        <w:right w:val="none" w:sz="0" w:space="0" w:color="auto"/>
      </w:divBdr>
    </w:div>
    <w:div w:id="17163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aesb.org/pdf4/naesb062121_informational_status_update_ferc_order841and22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3</cp:revision>
  <cp:lastPrinted>2011-11-02T20:41:00Z</cp:lastPrinted>
  <dcterms:created xsi:type="dcterms:W3CDTF">2021-08-17T18:06:00Z</dcterms:created>
  <dcterms:modified xsi:type="dcterms:W3CDTF">2021-08-18T16:04:00Z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