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CC3D1" w14:textId="1C82E2BE" w:rsidR="00AD2480" w:rsidRPr="005A7791" w:rsidRDefault="00FB0317" w:rsidP="00E74F55">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June 4</w:t>
      </w:r>
      <w:r w:rsidR="000544BC">
        <w:rPr>
          <w:rFonts w:ascii="Times New Roman" w:hAnsi="Times New Roman" w:cs="Times New Roman"/>
          <w:b w:val="0"/>
        </w:rPr>
        <w:t>, 2019</w:t>
      </w:r>
    </w:p>
    <w:p w14:paraId="1BC0DC08" w14:textId="46AC1AB3" w:rsidR="00AD2480" w:rsidRPr="005A7791" w:rsidRDefault="00AD2480" w:rsidP="00E74F55">
      <w:pPr>
        <w:tabs>
          <w:tab w:val="left" w:pos="900"/>
        </w:tabs>
        <w:spacing w:before="120"/>
        <w:ind w:left="907" w:hanging="907"/>
      </w:pPr>
      <w:r w:rsidRPr="005A7791">
        <w:rPr>
          <w:b/>
        </w:rPr>
        <w:t>TO:</w:t>
      </w:r>
      <w:r w:rsidRPr="005A7791">
        <w:tab/>
      </w:r>
      <w:r w:rsidR="0019310D">
        <w:t>NAESB Board of Directors</w:t>
      </w:r>
    </w:p>
    <w:p w14:paraId="50C5CDBD" w14:textId="77777777" w:rsidR="00AD2480" w:rsidRPr="005A7791" w:rsidRDefault="00AD2480" w:rsidP="00E74F55">
      <w:pPr>
        <w:tabs>
          <w:tab w:val="left" w:pos="900"/>
        </w:tabs>
        <w:spacing w:before="120"/>
        <w:ind w:left="907" w:hanging="907"/>
        <w:jc w:val="both"/>
        <w:rPr>
          <w:bCs/>
        </w:rPr>
      </w:pPr>
      <w:r w:rsidRPr="005A7791">
        <w:rPr>
          <w:b/>
          <w:bCs/>
        </w:rPr>
        <w:t>FROM:</w:t>
      </w:r>
      <w:r w:rsidRPr="005A7791">
        <w:rPr>
          <w:b/>
          <w:bCs/>
        </w:rPr>
        <w:tab/>
      </w:r>
      <w:r w:rsidRPr="005A7791">
        <w:rPr>
          <w:b/>
          <w:bCs/>
        </w:rPr>
        <w:tab/>
      </w:r>
      <w:r w:rsidR="00E45317" w:rsidRPr="005A7791">
        <w:rPr>
          <w:bCs/>
        </w:rPr>
        <w:t>Elizabeth Mallett</w:t>
      </w:r>
      <w:r w:rsidR="00C37EDC" w:rsidRPr="005A7791">
        <w:rPr>
          <w:bCs/>
        </w:rPr>
        <w:t xml:space="preserve">, NAESB </w:t>
      </w:r>
      <w:r w:rsidR="00B25C07" w:rsidRPr="005A7791">
        <w:rPr>
          <w:bCs/>
        </w:rPr>
        <w:t>Deputy Director</w:t>
      </w:r>
    </w:p>
    <w:p w14:paraId="4F72AA4B" w14:textId="2C6A0A87" w:rsidR="00BB0FCC" w:rsidRPr="005A7791" w:rsidRDefault="00FF29BA" w:rsidP="00E74F55">
      <w:pPr>
        <w:pBdr>
          <w:bottom w:val="single" w:sz="12" w:space="1" w:color="auto"/>
        </w:pBdr>
        <w:tabs>
          <w:tab w:val="left" w:pos="900"/>
        </w:tabs>
        <w:spacing w:before="120"/>
        <w:ind w:left="900" w:hanging="900"/>
        <w:jc w:val="both"/>
        <w:rPr>
          <w:bCs/>
        </w:rPr>
      </w:pPr>
      <w:r w:rsidRPr="005A7791">
        <w:rPr>
          <w:b/>
          <w:bCs/>
        </w:rPr>
        <w:t>RE:</w:t>
      </w:r>
      <w:r w:rsidRPr="005A7791">
        <w:rPr>
          <w:b/>
          <w:bCs/>
        </w:rPr>
        <w:tab/>
      </w:r>
      <w:r w:rsidR="008140D0">
        <w:rPr>
          <w:b/>
          <w:bCs/>
        </w:rPr>
        <w:t xml:space="preserve">Green Button </w:t>
      </w:r>
      <w:r w:rsidR="00F3609F">
        <w:rPr>
          <w:b/>
          <w:bCs/>
        </w:rPr>
        <w:t>Activities Update</w:t>
      </w:r>
    </w:p>
    <w:p w14:paraId="42ACA6DF" w14:textId="6737CF8B" w:rsidR="002B34CB" w:rsidRDefault="008140D0" w:rsidP="0067338F">
      <w:pPr>
        <w:spacing w:before="120"/>
        <w:jc w:val="both"/>
      </w:pPr>
      <w:r>
        <w:t xml:space="preserve">On </w:t>
      </w:r>
      <w:r w:rsidR="00F91DA5">
        <w:t xml:space="preserve">April 8, 2019, NAESB ratified </w:t>
      </w:r>
      <w:r w:rsidR="00531E1D">
        <w:t xml:space="preserve">the recommendation </w:t>
      </w:r>
      <w:r w:rsidR="00F91DA5">
        <w:t xml:space="preserve">to </w:t>
      </w:r>
      <w:r w:rsidR="00531E1D">
        <w:t xml:space="preserve">revise </w:t>
      </w:r>
      <w:r w:rsidR="00F91DA5">
        <w:t xml:space="preserve">the NAESB REQ.21 </w:t>
      </w:r>
      <w:r w:rsidR="00F91DA5" w:rsidRPr="008140D0">
        <w:t xml:space="preserve">Energy Services Provider Interface </w:t>
      </w:r>
      <w:r w:rsidR="00F91DA5">
        <w:t xml:space="preserve">Model Business Practices (ESPI).  Approved by the Retail Markets Quadrant (RMQ) during its March 6, 2019 </w:t>
      </w:r>
      <w:r>
        <w:t>single topic conference call</w:t>
      </w:r>
      <w:r w:rsidR="00F91DA5">
        <w:t>, the recommendation was unanimously voted out of the ESPI Task Force o</w:t>
      </w:r>
      <w:r w:rsidR="00F91DA5" w:rsidRPr="008140D0">
        <w:t>n February 13, 2019</w:t>
      </w:r>
      <w:r w:rsidR="00F91DA5">
        <w:t xml:space="preserve"> and subsequently posted for </w:t>
      </w:r>
      <w:r w:rsidR="004E0D70">
        <w:t xml:space="preserve">an abbreviated </w:t>
      </w:r>
      <w:r w:rsidR="000F243C">
        <w:t>fifteen-day</w:t>
      </w:r>
      <w:r w:rsidR="00F91DA5">
        <w:t xml:space="preserve"> formal industry comment period which ended on February 28, 2019.  </w:t>
      </w:r>
    </w:p>
    <w:p w14:paraId="7EA71A10" w14:textId="060AB505" w:rsidR="00CC1C17" w:rsidRDefault="00F91DA5" w:rsidP="000F243C">
      <w:pPr>
        <w:spacing w:before="120"/>
        <w:jc w:val="both"/>
      </w:pPr>
      <w:r>
        <w:t>In response to Standards Request R13001, the revisions to ESPI better reflect existing gas, electric, and water implementations and help supp</w:t>
      </w:r>
      <w:r w:rsidR="00CC1C17">
        <w:t>ort increased interoperability.</w:t>
      </w:r>
      <w:r>
        <w:t xml:space="preserve"> </w:t>
      </w:r>
      <w:r w:rsidR="00CC1C17">
        <w:t xml:space="preserve"> </w:t>
      </w:r>
      <w:r w:rsidR="008140D0">
        <w:t>Back i</w:t>
      </w:r>
      <w:r w:rsidR="008140D0" w:rsidRPr="008140D0">
        <w:t xml:space="preserve">n October, </w:t>
      </w:r>
      <w:r w:rsidR="008140D0">
        <w:t>the RMQ Executive Committee remanded a</w:t>
      </w:r>
      <w:r>
        <w:t>n earlier version of the ESPI recommendation b</w:t>
      </w:r>
      <w:r w:rsidR="008140D0" w:rsidRPr="008140D0">
        <w:t xml:space="preserve">ack to the </w:t>
      </w:r>
      <w:r w:rsidR="008140D0">
        <w:t>ESPI Task F</w:t>
      </w:r>
      <w:r w:rsidR="008140D0" w:rsidRPr="008140D0">
        <w:t>orce due to a substantial set of comments received from the Green Button Alliance</w:t>
      </w:r>
      <w:r w:rsidR="00F35608">
        <w:t xml:space="preserve"> and a request for more time to complete the modifications</w:t>
      </w:r>
      <w:r w:rsidR="008140D0" w:rsidRPr="008140D0">
        <w:t xml:space="preserve">.  Additionally, </w:t>
      </w:r>
      <w:r w:rsidR="008140D0">
        <w:t xml:space="preserve">the </w:t>
      </w:r>
      <w:r w:rsidR="008140D0" w:rsidRPr="008140D0">
        <w:t>Executive Committee agreed</w:t>
      </w:r>
      <w:r w:rsidR="008140D0">
        <w:t xml:space="preserve"> during its October meeting</w:t>
      </w:r>
      <w:r w:rsidR="008140D0" w:rsidRPr="008140D0">
        <w:t xml:space="preserve"> to shorten the upcoming formal industry comment period for the r</w:t>
      </w:r>
      <w:r w:rsidR="00F35608">
        <w:t>ecommendation from 30 days to 15</w:t>
      </w:r>
      <w:r>
        <w:t xml:space="preserve"> days.</w:t>
      </w:r>
      <w:r w:rsidR="0067338F">
        <w:t xml:space="preserve">  In the months that ensued, the recommendation was revised and once again considered, and approved, by the ESPI Task Force in February.</w:t>
      </w:r>
      <w:r w:rsidR="000F243C">
        <w:t xml:space="preserve">  </w:t>
      </w:r>
      <w:r w:rsidR="00CC1C17">
        <w:t xml:space="preserve">Four comments were submitted in response to the recommendation, including two from SSL.com, one from FLUX tailor, and one set of comments from the Green Button Alliance.  </w:t>
      </w:r>
      <w:r w:rsidR="00CC1C17" w:rsidRPr="008140D0">
        <w:t xml:space="preserve">Upon </w:t>
      </w:r>
      <w:r w:rsidR="00CC1C17">
        <w:t xml:space="preserve">its </w:t>
      </w:r>
      <w:r w:rsidR="00CC1C17" w:rsidRPr="008140D0">
        <w:t>ratification</w:t>
      </w:r>
      <w:r w:rsidR="00CC1C17">
        <w:t>, ESPI was</w:t>
      </w:r>
      <w:r w:rsidR="00CC1C17" w:rsidRPr="008140D0">
        <w:t xml:space="preserve"> made available to the gas,</w:t>
      </w:r>
      <w:r w:rsidR="00CC1C17">
        <w:t xml:space="preserve"> electric, and water industries as a final action and it will be included in the next RMQ publication.</w:t>
      </w:r>
    </w:p>
    <w:p w14:paraId="63CF357D" w14:textId="115F881D" w:rsidR="000F243C" w:rsidRDefault="000F243C" w:rsidP="000F243C">
      <w:pPr>
        <w:spacing w:before="120"/>
        <w:jc w:val="both"/>
      </w:pPr>
      <w:r>
        <w:t>On April 29, 2019, the Ontario Ministry of Energy, submitted a minor correction to ESPI, MC19008.</w:t>
      </w:r>
      <w:r w:rsidR="00FB0317">
        <w:t xml:space="preserve">  </w:t>
      </w:r>
      <w:r w:rsidR="00D305C8">
        <w:t>The minor correction adds mistakenly omitted te</w:t>
      </w:r>
      <w:r w:rsidR="001E2807">
        <w:t>x</w:t>
      </w:r>
      <w:r w:rsidR="00D305C8">
        <w:t xml:space="preserve">t to one standard and corrects section reference numbers.  </w:t>
      </w:r>
      <w:r w:rsidR="00FB0317">
        <w:t>Per the NAESB Minor Correction Process, an</w:t>
      </w:r>
      <w:r w:rsidR="00FB0317" w:rsidRPr="00FB0317">
        <w:t xml:space="preserve"> </w:t>
      </w:r>
      <w:r w:rsidR="00FB0317">
        <w:t xml:space="preserve">Executive Committee </w:t>
      </w:r>
      <w:r w:rsidR="00FB0317" w:rsidRPr="00FB0317">
        <w:t xml:space="preserve">notational ballot period began </w:t>
      </w:r>
      <w:r w:rsidR="00FB0317">
        <w:t>on April 1, 2019</w:t>
      </w:r>
      <w:r w:rsidR="00FB0317" w:rsidRPr="00FB0317">
        <w:t xml:space="preserve"> and </w:t>
      </w:r>
      <w:r w:rsidR="00FB0317">
        <w:t xml:space="preserve">was approved </w:t>
      </w:r>
      <w:r w:rsidR="00FB0317" w:rsidRPr="00FB0317">
        <w:t xml:space="preserve">on May 6, 2019.  </w:t>
      </w:r>
      <w:r w:rsidR="00FB0317">
        <w:t>Once approved</w:t>
      </w:r>
      <w:r w:rsidR="00FB0317" w:rsidRPr="00FB0317">
        <w:t xml:space="preserve">, </w:t>
      </w:r>
      <w:r w:rsidR="00FB0317">
        <w:t>the recommendation for the minor correction</w:t>
      </w:r>
      <w:r w:rsidR="00FB0317" w:rsidRPr="00FB0317">
        <w:t xml:space="preserve"> w</w:t>
      </w:r>
      <w:r w:rsidR="00FB0317">
        <w:t xml:space="preserve">as sent </w:t>
      </w:r>
      <w:r w:rsidR="00FB0317" w:rsidRPr="00FB0317">
        <w:t xml:space="preserve">out for a two-week industry comment period </w:t>
      </w:r>
      <w:r w:rsidR="00FB0317">
        <w:t>that concluded on</w:t>
      </w:r>
      <w:r w:rsidR="00FB0317" w:rsidRPr="00FB0317">
        <w:t xml:space="preserve"> May 20, 2019.  </w:t>
      </w:r>
      <w:r w:rsidR="00FB0317">
        <w:t xml:space="preserve">As </w:t>
      </w:r>
      <w:r w:rsidR="00FB0317" w:rsidRPr="00FB0317">
        <w:t xml:space="preserve">no adverse comments </w:t>
      </w:r>
      <w:r w:rsidR="00FB0317">
        <w:t>we</w:t>
      </w:r>
      <w:r w:rsidR="00FB0317" w:rsidRPr="00FB0317">
        <w:t xml:space="preserve">re received that require Executive Committee attention, the </w:t>
      </w:r>
      <w:r w:rsidR="00FB0317">
        <w:t xml:space="preserve">minor </w:t>
      </w:r>
      <w:r w:rsidR="00FB0317" w:rsidRPr="00FB0317">
        <w:t xml:space="preserve">correction </w:t>
      </w:r>
      <w:r w:rsidR="00FB0317">
        <w:t>was incorporated into the ESPI final action on</w:t>
      </w:r>
      <w:r w:rsidR="00FB0317" w:rsidRPr="00FB0317">
        <w:t xml:space="preserve"> June 5, 2019.</w:t>
      </w:r>
    </w:p>
    <w:p w14:paraId="5C2A2409" w14:textId="09F36548" w:rsidR="0005787F" w:rsidRPr="005A7791" w:rsidRDefault="0067338F" w:rsidP="00CC1C17">
      <w:pPr>
        <w:widowControl w:val="0"/>
        <w:spacing w:before="120"/>
        <w:jc w:val="both"/>
      </w:pPr>
      <w:r w:rsidRPr="00FC49E9">
        <w:t>Serving as the critical foundation of the Green Button Initiative, ESPI details an interface that enables the retail customer authorization for the exchange of energy usage information from data custodians to third parties.</w:t>
      </w:r>
      <w:r>
        <w:t xml:space="preserve">  </w:t>
      </w:r>
      <w:r w:rsidRPr="00FC49E9">
        <w:t xml:space="preserve">In 2011, </w:t>
      </w:r>
      <w:r w:rsidRPr="008140D0">
        <w:t xml:space="preserve">the U.S. </w:t>
      </w:r>
      <w:r w:rsidRPr="008140D0">
        <w:rPr>
          <w:bCs/>
        </w:rPr>
        <w:t>Chief Technology Officer</w:t>
      </w:r>
      <w:r>
        <w:t xml:space="preserve"> challenged utilities to p</w:t>
      </w:r>
      <w:r w:rsidR="008140D0" w:rsidRPr="008140D0">
        <w:t xml:space="preserve">rovide customers with access to their energy usage data via a “Green Button” on their websites.  Launched in 2012, the Green Button Initiative is a response to that White House call to action </w:t>
      </w:r>
      <w:r>
        <w:t>and</w:t>
      </w:r>
      <w:r w:rsidR="008140D0" w:rsidRPr="008140D0">
        <w:t xml:space="preserve"> has led to over 150 utilities and service providers committing to providing more than 60 million U.S. households, </w:t>
      </w:r>
      <w:r w:rsidR="00F35608">
        <w:t xml:space="preserve">altogether 100 million people, </w:t>
      </w:r>
      <w:r w:rsidR="008140D0" w:rsidRPr="008140D0">
        <w:t>with access to their own Green Button energy data.</w:t>
      </w:r>
      <w:r w:rsidR="008140D0" w:rsidRPr="008140D0">
        <w:rPr>
          <w:bCs/>
          <w:iCs/>
        </w:rPr>
        <w:t xml:space="preserve">  </w:t>
      </w:r>
      <w:r>
        <w:rPr>
          <w:bCs/>
          <w:iCs/>
        </w:rPr>
        <w:t>Outside the United States,</w:t>
      </w:r>
      <w:bookmarkStart w:id="0" w:name="_GoBack"/>
      <w:bookmarkEnd w:id="0"/>
      <w:r w:rsidR="008140D0" w:rsidRPr="008140D0">
        <w:t xml:space="preserve"> more than half of Ontario-based consumers, totaling 3 million residences and businesses now have access to their Green Button data.</w:t>
      </w:r>
    </w:p>
    <w:sectPr w:rsidR="0005787F" w:rsidRPr="005A7791" w:rsidSect="00BA3C0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23729" w14:textId="77777777" w:rsidR="008836A0" w:rsidRDefault="008836A0">
      <w:r>
        <w:separator/>
      </w:r>
    </w:p>
  </w:endnote>
  <w:endnote w:type="continuationSeparator" w:id="0">
    <w:p w14:paraId="7176D77E" w14:textId="77777777" w:rsidR="008836A0" w:rsidRDefault="00883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2E00F" w14:textId="77777777" w:rsidR="000217F0" w:rsidRDefault="00021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16572" w14:textId="551E14FE" w:rsidR="002115F5" w:rsidRPr="00176FB9" w:rsidRDefault="00F35608" w:rsidP="005E6421">
    <w:pPr>
      <w:pStyle w:val="Footer"/>
      <w:pBdr>
        <w:top w:val="single" w:sz="12" w:space="1" w:color="auto"/>
      </w:pBdr>
      <w:jc w:val="right"/>
      <w:rPr>
        <w:sz w:val="18"/>
        <w:szCs w:val="18"/>
      </w:rPr>
    </w:pPr>
    <w:r>
      <w:rPr>
        <w:sz w:val="18"/>
        <w:szCs w:val="18"/>
      </w:rPr>
      <w:t xml:space="preserve">Green Button </w:t>
    </w:r>
    <w:r w:rsidR="00DA6537">
      <w:rPr>
        <w:sz w:val="18"/>
        <w:szCs w:val="18"/>
      </w:rPr>
      <w:t>Activities Update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86596" w14:textId="77777777" w:rsidR="000217F0" w:rsidRDefault="00021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6AC7C" w14:textId="77777777" w:rsidR="008836A0" w:rsidRDefault="008836A0">
      <w:r>
        <w:separator/>
      </w:r>
    </w:p>
  </w:footnote>
  <w:footnote w:type="continuationSeparator" w:id="0">
    <w:p w14:paraId="743B26FD" w14:textId="77777777" w:rsidR="008836A0" w:rsidRDefault="00883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850E1" w14:textId="77777777" w:rsidR="000217F0" w:rsidRDefault="000217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05EC4" w14:textId="77777777" w:rsidR="002115F5" w:rsidRPr="00D65256" w:rsidRDefault="002115F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63A37CF" wp14:editId="327BEE58">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38068" w14:textId="77777777" w:rsidR="002115F5" w:rsidRDefault="002115F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63A37CF"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AoA&#10;AAAAAAAAIQCOykcuEREAABERAAAUAAAAZHJzL21lZGlhL2ltYWdlMS5wbmeJUE5HDQoaCgAAAA1J&#10;SERSAAACAAAAAYAIAwAAAOz+Ko0AAAABc1JHQgCuzhzpAAADAFBMVEUAAAAAAEAAAIAAAP8gAAAg&#10;AEAgAIAgAP9AAABAAEBAAIBAAP9gAABgAEBgAIBgAP+AAACAAECAAICAAP+gAACgAECgAICgAP/A&#10;AADAAEDAAIDAAP//AAD/AED/AID/AP8AIAAAIEAAIIAAIP8gIAAgIEAgIIAgIP9AIABAIEBAIIBA&#10;IP9gIABgIEBgIIBgIP+AIACAIECAIICAIP+gIACgIECgIICgIP/AIADAIEDAIIDAIP//IAD/IED/&#10;IID/IP8AQAAAQEAAQIAAQP8gQAAgQEAgQIAgQP9AQABAQEBAQIBAQP9gQABgQEBgQIBgQP+AQACA&#10;QECAQICAQP+gQACgQECgQICgQP/AQADAQEDAQIDAQP//QAD/QED/QID/QP8AYAAAYEAAYIAAYP8g&#10;YAAgYEAgYIAgYP9AYABAYEBAYIBAYP9gYABgYEBgYIBgYP+AYACAYECAYICAYP+gYACgYECgYICg&#10;YP/AYADAYEDAYIDAYP//YAD/YED/YID/YP8AgAAAgEAAgIAAgP8ggAAggEAggIAggP9AgABAgEBA&#10;gIBAgP9ggABggEBggIBggP+AgACAgECAgICAgP+ggACggECggICggP/AgADAgEDAgIDAgP//gAD/&#10;gED/gID/gP8AoAAAoEAAoIAAoP8goAAgoEAgoIAgoP9AoABAoEBAoIBAoP9goABgoEBgoIBgoP+A&#10;oACAoECAoICAoP+goACgoECgoICgoP/AoADAoEDAoIDAoP//oAD/oED/oID/oP8AwAAAwEAAwIAA&#10;wP8gwAAgwEAgwIAgwP9AwABAwEBAwIBAwP9gwABgwEBgwIBgwP+AwACAwECAwICAwP+gwACgwECg&#10;wICgwP/AwADAwEDAwIDAwP//wAD/wED/wID/wP8A/wAA/0AA/4AA//8g/wAg/0Ag/4Ag//9A/wBA&#10;/0BA/4BA//9g/wBg/0Bg/4Bg//+A/wCA/0CA/4CA//+g/wCg/0Cg/4Cg///A/wDA/0DA/4DA////&#10;/wD//0D//4D////QHQYGAAAACXBIWXMAACtDAAAkpAFbPJTRAAANqklEQVR4Xu2d22KrOAxFz///&#10;9EzbEALEFxlLIKHV14Cty/KWbEj67z+Tv3///pmMy6DaEbDJ00/+bQbWdp/xbPIEAGHIMgMgTASS&#10;G2oCAAIQhyoAiJMrE0stAHgJAG2gScK0BwUA7YgGG88SAIuxg4XXv7kGSVpaQI4C/Gf/x0IACJEm&#10;OyNNATAY3C4SSUfWz9H7EIDDgBBIAUCINNkZaQbArwBwFGCXOK2R1QHYVgAA0EqT3TjGAKgPbxeJ&#10;pCNrZ2gV/lcJ0B4+aZYM3dbO0Jp0ADDMmuLQ1gBoj6/oOkP9RkA5QR/VXxRAeXySph0B5QQdKwBN&#10;gHbCtMczB0B5Am3/04+nm5/vCoAEOEcMAJwnyNo8ewB0Z7COR7rxVdOzOfl5bwI4C3KO1AUAqE7h&#10;PJzxzNPMzubsdyMAtIGuqdAGYHEWAFxnfWPcFQBozhElrmHsVEzO9unfTgEU5wgT1zCGKiZn+/QX&#10;AKIQcAkAipNEiWsYO/Vys3v/Y68AepOEiWsYQ/Vys3v/BwCiEKAGQEsAOArwi4MqAKubBwEAgPQA&#10;qHHmN5JBLdPKzP4V4C8F0JomaJQdm62Vmf0r4ADgOOV7064CQGueMIGNYqhSYg5fAvlWAKV5ooQ1&#10;jp1KielVAPYBXpG4DAClibzGMaxdOnnpVwAkwCkiegBsXzIo9AAQ4JMAFQAOAvDzG5GlP58ByG6V&#10;CQCFoPJ2sFPS1ADo+LffJjgNRkazNAA4VoBSHAHAKV1aAAgEQGMqp1EMbJZGVgSr+9UUBo7TY01X&#10;SIogt8um4LFRDOyYEgCSCoACeOTkEgDWUwGPEUhu0zwA8gqABDiETQmA3cnf0c3Phw4DkN0kAEhO&#10;wAUAbNUhebQduj8NQP/lHwBwmPfVJHsAmu2B59DksA0AcuS56qU5APsSkTzaDt0HAIdJudIkAwB2&#10;5h97xCt9Yy5BBABAEKQnXwIAT86uwDdjAL5OCQQmccmVEQCAK6PtcC5bAPiWsMOU700CAPcpsjXQ&#10;FID+cwJb5xi9H4GLAegbxBXXRsASAATg2lyemk0fgI8ZAHAqJdfeNA3A1zdBV/v5gui1qTw327UA&#10;nLORuwwjYAcAAmCYNr2h5wE41oC3bXQAelkyHMkMAATAMGuKQysAcJCAxTgEQDFLhkNpALAn4GUs&#10;+TdMmubQKgDs0g0AmvkxH0sHgA0Btfybe8IEpyKgBMCHgAoAp4zjJvsIaAGwVv0iAPZ+MMPJCOgB&#10;sCBQaAFPmsZtV0RAE4C/5v8IwBVOMMf5CCgDcN4Q7rwnAgBwT9zdzAoAblJxjyEAcE/c3cwKAG5S&#10;cY8hALCPu+A3z+5JlNWsKwC9x7elz/vf+5DdVfwCWfnWUhwmJjkOl+8nTfUAqCM6nqDfscaeJ47P&#10;UVrr6yhW683fuEoA9BwbzE8JgN4Ulf9T0p15M+7m2u5sT7lABYCSkFbEtZuPdWGO/7aMbOxG3fo5&#10;x3xNn+g3TRUAqKV6AoEvBRCut0kEAOAQwG3Yq7Gt5vkrafL0HAEo5P93oX7/yacoCcwCwPpIQ4hd&#10;6MuaCrANcS20jTSfJ+AAQDXRowQs19f6y7f+l+EKneeq8bMAtJI8mp5PXvYA1Ff6qAa8r28R8NcG&#10;PDPZJa8mAWjmWAxAMdytLZnos9Y+svIZ28B6E1AuAYMAjPxLSVGSByXgc3m7CuQRgP/mFKATf6kE&#10;NBWgqFvv/DU/bGz4iiQmSvtmJTTK4q4UFhVgGICyBADAfexNKUBv/UkFugXAcH/QOhHcDFYC+r40&#10;3DfzAwFoEAAAX6S1Adhsh6QrZnvdPQoAACN6AgAdYkeCGfFabQB2QhFNARKd/6ypAQAU4AVD76BH&#10;2AOgAMHqAAqAAqAACR8B0ANITzaDKfqwuZ0S8OmL6QGGYxviBgCgB2j1AChAiGU8YSQKgAKgAOwC&#10;qgdBN5aA5Whq/HHw+YdBHAU33qG5fBcAABOVXX6r3x4AAORZnLiyB4D4m0OLDXrPAgBgIq3yWwGA&#10;XUBzF4ACyBdTyCtRABQABeAcoH4OQAkIKexyoykBlIB2CXgTwkGQfFVFurKrAAAQKZ3jtgIAJYAS&#10;wC6gsQugBIzLaqQ7KAGUAEoAJYAS8GIgknYr2dovAcsVnAMoRdzZMABAD9DpAVAAZ2tW1xwUAAVA&#10;AdgFtHYBlABdzXU2GiWAEkAJoAQ0S8BLJDgHcKbdSuYISgAAKMXa5TAAQA/Q6wEcKsBakIqLqvjr&#10;L8ezfn4iZsn7O4T1qAGAS+1WMipmCUABlNL/09x7V4DyI9q3XlECZkkICsBbAgDgCgD+ILnrHKDy&#10;ksZiDgAAwHcE2AUMUCEpAfcqQFMCUICBXJeDJWgCAWA2yo7vD6sAy//5LoWWEjAAHABwFNw9Cr65&#10;BLSaAHqAgcUetQeova1ffZGfEjBAhagE/F502zlA9esaADCQ5+qlEQBoSAAlYBYCAKAJ7DeBN5eA&#10;RhFAAVIoQKsNbLzH8P3RJlq8ELIsfMlJoFcFaP2j8F6Ce5/Prqwo94foAerf2x5a/7thAECgANsX&#10;b27cBja+uA8As0rTVICPxN56DlDd8FeOJzgIGqACADa4DMTtMZdGAaC2ERjrAz9powVYYgEAHxQe&#10;s6pHHAkDgIoEtBVgJG6PuTYpAMI9zWPSXHckDgAaEtA69UqQ7JKLbQA2+0DhmtldVphwoPk6XlrL&#10;0MBZwLvxKdySNP/tbwZtdv93vg/wTtc8AX8jDDCYgIpACqBRAypqkSDR1dXTLotrwDwogBUBidPf&#10;+XLoiRLQC6akYFcr9XwNoPgfY6hdAkwB0JeAnrnP/zwWAGpvhiR/ALDhugPA54GwcBvYWzJTJUDt&#10;vYC9FT2bH/25FACtvdMkAPpF4M+gR6e47RwAvJBMi4A6AJ3qOqsAcxLASeAX6C4AKC+/MitTW8H2&#10;oUdKFQgHwJQErClWamkfgAwA8ELIC+PKmmjW7NICONMDjJSAqa3gZyIk4N0P9cpii4B7AJg4DWoD&#10;kHIr0CsBzZcufQEgeD8UAIZ3AR4BON8Hbo9AKQKv0h+wBACA4u4jJACnCUABnlECAEBPArwrQGWH&#10;ePI8EAUIpwC1I4IKAZ1HDQAwDkBrG3DBNnAQgM5WEAAeA8C50yAAAIDWtjfjUWC3CXRaApo/H1nt&#10;BFCA5yjAqRoAAA8C4AwBAAAA9AB7Bvo9QKMJuHEbWH+RU/j8Wus1Z70zuXtGeh4Awq4VAF7AAcCW&#10;hHsW4a2zRgag0gY2agBN4Ikm0G8PML4PAIBnATAsAQAAAGwDn7MNrB0H15sAFOCMAtSbgJvPAQBA&#10;Yf8g2AU4BmC0CUABHqYAADCtASgAB0HLkWChdVrwkjxeX0lU/m5gmfB1ks7HR8spAU8rAeUaICGW&#10;ZwHiZwGem0AAmG0CJD1AlYDbt4GVjSAKIMcCAGgCu00gCiBfUOGuRAFQABSgs6sMt6pHDEYBUAAU&#10;AAX4YaD1iym1bRXbwBGx9XmtqATUtgEA4DOpI1YBAD1AvwdAAUbWVKxrUQAUAAVgF9DZBVACYsn6&#10;iLWUAEoAJYAS0CsBlRrAOcCI2Pq8VlYCAMBn9hSsAgB6AEEPgAIorDWfQ6AAKAAKwC6AXcCLAZ8q&#10;bWqVsASUmwC2gaa5uWRwAKAHkPQAKMAly/GGSVAAFAAFYBfQ3QVQAm5Q50umpARQAigBlIB+CWh+&#10;b2CrVdf+Qgi/DzBbJ6QlAABmI+30fgCgBxD1ACiA0xU8axYKgAKgAOwC2AXwOLj19fBfjeh9/q5F&#10;bANnq/K199MD0APQA9ADCCSeEnCtNF81GyWAEkAJoARQAtgG9mp873O2gVdVbd156AHoAegB6AHo&#10;AegBejW+97lRD9B75adYEEu2Hr/6JfVHt+L6G817DwAAxswAQOfplXH8bx/ePQBFCfgkrRTAagXY&#10;jEUFWCIHAG2Ybl+h1gb4B6AkAc2k1QWgrQDWofY5fkwA1tdTxirAB4ACJD7zY26VCwC+07F7B6kQ&#10;hPcdjY9aVZ78r4GLAEC9CAzm/z0Q+f8ELgQAA7/d02gAWh+ZK63bCWIAIP35ppPpHwDMbSLPGhYF&#10;AFGOTub/bOwecV8YAPoiQPrPEBkIgJ8E1z0k+2ey//sUuPAUr/h4XHp22jlaFyZqtw083HP0VDjk&#10;12UnI/aw20S19WE+484mAgCQHAcAAIDkEUjuPgoAAMkjkNx9FAAAkkcgufsoAAAkj0By91EAAEge&#10;geTuowAAkDwCyd1HAQAgeQSSu48CAEDyCCR3HwU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v/P18acjABVe5LAAAAAElFTkSuQmCCUEsDBBQABgAIAAAAIQDc36Ls3gAAAAoBAAAPAAAAZHJz&#10;L2Rvd25yZXYueG1sTI/NTsMwEITvSLyDtUjcqN1gFRTiVBUSCCEuhB/16MZLYhGvo9htw9uznOhp&#10;NdrRzDfVeg6DOOCUfCQDy4UCgdRG56kz8P72cHULImVLzg6R0MAPJljX52eVLV080isemtwJDqFU&#10;WgN9zmMpZWp7DDYt4ojEv684BZtZTp10kz1yeBhkodRKBuuJG3o74n2P7XezDwY+Nl6j/tw+v6gW&#10;8cnJ7WPjtTGXF/PmDkTGOf+b4Q+f0aFmpl3ck0tiYK01b8kGrld82aCXqgCxM1DcKAWyruTphPoX&#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Pzo31EIEAAB6DAAA&#10;DgAAAAAAAAAAAAAAAAA6AgAAZHJzL2Uyb0RvYy54bWxQSwECLQAKAAAAAAAAACEAjspHLhERAAAR&#10;EQAAFAAAAAAAAAAAAAAAAACoBgAAZHJzL21lZGlhL2ltYWdlMS5wbmdQSwECLQAUAAYACAAAACEA&#10;3N+i7N4AAAAKAQAADwAAAAAAAAAAAAAAAADrFwAAZHJzL2Rvd25yZXYueG1sUEsBAi0AFAAGAAgA&#10;AAAhAKomDr68AAAAIQEAABkAAAAAAAAAAAAAAAAA9hgAAGRycy9fcmVscy9lMm9Eb2MueG1sLnJl&#10;bHN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57738068" w14:textId="77777777" w:rsidR="002115F5" w:rsidRDefault="002115F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49103F7F" w14:textId="77777777" w:rsidR="002115F5" w:rsidRPr="00D65256" w:rsidRDefault="002115F5"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0F60D11F" w14:textId="77777777" w:rsidR="002115F5" w:rsidRPr="00D65256" w:rsidRDefault="002115F5"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14:paraId="10433E8C" w14:textId="77777777" w:rsidR="002115F5" w:rsidRPr="003019B2" w:rsidRDefault="002115F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7EC341BE" w14:textId="77777777" w:rsidR="002115F5" w:rsidRPr="00D65256" w:rsidRDefault="002115F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23BE21C4" w14:textId="77777777" w:rsidR="002115F5" w:rsidRDefault="002115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25A24" w14:textId="77777777" w:rsidR="000217F0" w:rsidRDefault="000217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7"/>
  </w:num>
  <w:num w:numId="4">
    <w:abstractNumId w:val="11"/>
  </w:num>
  <w:num w:numId="5">
    <w:abstractNumId w:val="1"/>
  </w:num>
  <w:num w:numId="6">
    <w:abstractNumId w:val="10"/>
  </w:num>
  <w:num w:numId="7">
    <w:abstractNumId w:val="0"/>
  </w:num>
  <w:num w:numId="8">
    <w:abstractNumId w:val="2"/>
  </w:num>
  <w:num w:numId="9">
    <w:abstractNumId w:val="3"/>
  </w:num>
  <w:num w:numId="10">
    <w:abstractNumId w:val="8"/>
  </w:num>
  <w:num w:numId="11">
    <w:abstractNumId w:val="4"/>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4E9"/>
    <w:rsid w:val="00006C11"/>
    <w:rsid w:val="000072ED"/>
    <w:rsid w:val="00007D51"/>
    <w:rsid w:val="0001122B"/>
    <w:rsid w:val="00011E4D"/>
    <w:rsid w:val="00012530"/>
    <w:rsid w:val="00012783"/>
    <w:rsid w:val="00012A3B"/>
    <w:rsid w:val="00013118"/>
    <w:rsid w:val="0001330A"/>
    <w:rsid w:val="000133E0"/>
    <w:rsid w:val="0001360C"/>
    <w:rsid w:val="00013CA2"/>
    <w:rsid w:val="000145BD"/>
    <w:rsid w:val="00014D02"/>
    <w:rsid w:val="00015E38"/>
    <w:rsid w:val="0001731A"/>
    <w:rsid w:val="00017436"/>
    <w:rsid w:val="00017465"/>
    <w:rsid w:val="00017887"/>
    <w:rsid w:val="000202B7"/>
    <w:rsid w:val="00020541"/>
    <w:rsid w:val="00020710"/>
    <w:rsid w:val="00020931"/>
    <w:rsid w:val="00020D65"/>
    <w:rsid w:val="00020DB2"/>
    <w:rsid w:val="00021026"/>
    <w:rsid w:val="000217F0"/>
    <w:rsid w:val="000223D8"/>
    <w:rsid w:val="0002250D"/>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673"/>
    <w:rsid w:val="00032AE3"/>
    <w:rsid w:val="00033359"/>
    <w:rsid w:val="0003425F"/>
    <w:rsid w:val="00034737"/>
    <w:rsid w:val="00034CE8"/>
    <w:rsid w:val="00036DE3"/>
    <w:rsid w:val="00036EE3"/>
    <w:rsid w:val="000370A6"/>
    <w:rsid w:val="0004038C"/>
    <w:rsid w:val="00040677"/>
    <w:rsid w:val="000406DE"/>
    <w:rsid w:val="000408F6"/>
    <w:rsid w:val="000411D4"/>
    <w:rsid w:val="00041BC9"/>
    <w:rsid w:val="00041D9B"/>
    <w:rsid w:val="00041DFB"/>
    <w:rsid w:val="000421F8"/>
    <w:rsid w:val="00042684"/>
    <w:rsid w:val="00042DE4"/>
    <w:rsid w:val="0004338E"/>
    <w:rsid w:val="00043B01"/>
    <w:rsid w:val="0004445F"/>
    <w:rsid w:val="00044618"/>
    <w:rsid w:val="00044C68"/>
    <w:rsid w:val="00044D66"/>
    <w:rsid w:val="00045060"/>
    <w:rsid w:val="00045261"/>
    <w:rsid w:val="0004533E"/>
    <w:rsid w:val="000455E6"/>
    <w:rsid w:val="0004593A"/>
    <w:rsid w:val="0004640B"/>
    <w:rsid w:val="0004671A"/>
    <w:rsid w:val="000469AD"/>
    <w:rsid w:val="00046A59"/>
    <w:rsid w:val="00046B20"/>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44BC"/>
    <w:rsid w:val="00054B1D"/>
    <w:rsid w:val="000552BB"/>
    <w:rsid w:val="00055812"/>
    <w:rsid w:val="000558E0"/>
    <w:rsid w:val="0005594E"/>
    <w:rsid w:val="000569A0"/>
    <w:rsid w:val="00056DEA"/>
    <w:rsid w:val="0005776D"/>
    <w:rsid w:val="0005787F"/>
    <w:rsid w:val="000579FF"/>
    <w:rsid w:val="000603A6"/>
    <w:rsid w:val="000606E5"/>
    <w:rsid w:val="00060890"/>
    <w:rsid w:val="00060B54"/>
    <w:rsid w:val="00060EE4"/>
    <w:rsid w:val="00061444"/>
    <w:rsid w:val="000616A8"/>
    <w:rsid w:val="000617C0"/>
    <w:rsid w:val="000618AF"/>
    <w:rsid w:val="00061937"/>
    <w:rsid w:val="00061C6A"/>
    <w:rsid w:val="000622C2"/>
    <w:rsid w:val="00062371"/>
    <w:rsid w:val="00062658"/>
    <w:rsid w:val="00062A3D"/>
    <w:rsid w:val="00062D94"/>
    <w:rsid w:val="00063A21"/>
    <w:rsid w:val="00063A2A"/>
    <w:rsid w:val="00063B74"/>
    <w:rsid w:val="00063BA0"/>
    <w:rsid w:val="00063CEF"/>
    <w:rsid w:val="00063E1C"/>
    <w:rsid w:val="00064A88"/>
    <w:rsid w:val="00064D06"/>
    <w:rsid w:val="00064DD3"/>
    <w:rsid w:val="00064F38"/>
    <w:rsid w:val="000655C9"/>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5A"/>
    <w:rsid w:val="000E2BEC"/>
    <w:rsid w:val="000E42B6"/>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43C"/>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46C"/>
    <w:rsid w:val="00104560"/>
    <w:rsid w:val="00104826"/>
    <w:rsid w:val="00104A0F"/>
    <w:rsid w:val="00104C7F"/>
    <w:rsid w:val="001055B5"/>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8E5"/>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DA5"/>
    <w:rsid w:val="00152EF2"/>
    <w:rsid w:val="0015548B"/>
    <w:rsid w:val="001559EF"/>
    <w:rsid w:val="00155A23"/>
    <w:rsid w:val="00155DB2"/>
    <w:rsid w:val="00155DD7"/>
    <w:rsid w:val="00155F5D"/>
    <w:rsid w:val="00155F7C"/>
    <w:rsid w:val="00156560"/>
    <w:rsid w:val="0015692A"/>
    <w:rsid w:val="00156D48"/>
    <w:rsid w:val="001576D9"/>
    <w:rsid w:val="00157887"/>
    <w:rsid w:val="0015795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5F4B"/>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4B67"/>
    <w:rsid w:val="001758CE"/>
    <w:rsid w:val="001759D3"/>
    <w:rsid w:val="00175FF3"/>
    <w:rsid w:val="00176042"/>
    <w:rsid w:val="0017665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1D6"/>
    <w:rsid w:val="0018439F"/>
    <w:rsid w:val="0018521E"/>
    <w:rsid w:val="00185236"/>
    <w:rsid w:val="00185C04"/>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10D"/>
    <w:rsid w:val="001932DE"/>
    <w:rsid w:val="001935FA"/>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178"/>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51D"/>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66D"/>
    <w:rsid w:val="001D79FA"/>
    <w:rsid w:val="001E03D0"/>
    <w:rsid w:val="001E2310"/>
    <w:rsid w:val="001E2744"/>
    <w:rsid w:val="001E2807"/>
    <w:rsid w:val="001E28E6"/>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1EEC"/>
    <w:rsid w:val="001F23FD"/>
    <w:rsid w:val="001F25EF"/>
    <w:rsid w:val="001F3454"/>
    <w:rsid w:val="001F3785"/>
    <w:rsid w:val="001F3B2F"/>
    <w:rsid w:val="001F3EAF"/>
    <w:rsid w:val="001F43C0"/>
    <w:rsid w:val="001F4F12"/>
    <w:rsid w:val="001F5A2B"/>
    <w:rsid w:val="001F745D"/>
    <w:rsid w:val="001F75B8"/>
    <w:rsid w:val="001F777C"/>
    <w:rsid w:val="001F7FF3"/>
    <w:rsid w:val="002004BF"/>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5F5"/>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721"/>
    <w:rsid w:val="00217BD4"/>
    <w:rsid w:val="00220230"/>
    <w:rsid w:val="00220310"/>
    <w:rsid w:val="002207B3"/>
    <w:rsid w:val="00220860"/>
    <w:rsid w:val="002208C5"/>
    <w:rsid w:val="00220A68"/>
    <w:rsid w:val="00220BAC"/>
    <w:rsid w:val="002211E8"/>
    <w:rsid w:val="00222229"/>
    <w:rsid w:val="0022266C"/>
    <w:rsid w:val="00223303"/>
    <w:rsid w:val="002234B0"/>
    <w:rsid w:val="00223BB6"/>
    <w:rsid w:val="00223FF9"/>
    <w:rsid w:val="00224039"/>
    <w:rsid w:val="00224982"/>
    <w:rsid w:val="00224DA8"/>
    <w:rsid w:val="002250A9"/>
    <w:rsid w:val="00225EB6"/>
    <w:rsid w:val="00226D6C"/>
    <w:rsid w:val="00227A1F"/>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428"/>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6F76"/>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8E"/>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19D1"/>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1AD6"/>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920"/>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4CB"/>
    <w:rsid w:val="002B3AE2"/>
    <w:rsid w:val="002B43C8"/>
    <w:rsid w:val="002B4745"/>
    <w:rsid w:val="002B4AB3"/>
    <w:rsid w:val="002B4D20"/>
    <w:rsid w:val="002B5080"/>
    <w:rsid w:val="002B5814"/>
    <w:rsid w:val="002B5A0D"/>
    <w:rsid w:val="002B6327"/>
    <w:rsid w:val="002B6475"/>
    <w:rsid w:val="002B66FB"/>
    <w:rsid w:val="002B6E7C"/>
    <w:rsid w:val="002B713B"/>
    <w:rsid w:val="002B7ABC"/>
    <w:rsid w:val="002B7F29"/>
    <w:rsid w:val="002C031B"/>
    <w:rsid w:val="002C034E"/>
    <w:rsid w:val="002C08B0"/>
    <w:rsid w:val="002C12E6"/>
    <w:rsid w:val="002C13E4"/>
    <w:rsid w:val="002C1492"/>
    <w:rsid w:val="002C1B32"/>
    <w:rsid w:val="002C2550"/>
    <w:rsid w:val="002C31D5"/>
    <w:rsid w:val="002C3A17"/>
    <w:rsid w:val="002C427D"/>
    <w:rsid w:val="002C46B1"/>
    <w:rsid w:val="002C4DE1"/>
    <w:rsid w:val="002C4E59"/>
    <w:rsid w:val="002C5161"/>
    <w:rsid w:val="002C52C5"/>
    <w:rsid w:val="002C5825"/>
    <w:rsid w:val="002C587B"/>
    <w:rsid w:val="002C5F5A"/>
    <w:rsid w:val="002C633C"/>
    <w:rsid w:val="002C64E0"/>
    <w:rsid w:val="002D019A"/>
    <w:rsid w:val="002D05EF"/>
    <w:rsid w:val="002D081B"/>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5D1"/>
    <w:rsid w:val="002E7615"/>
    <w:rsid w:val="002E7A45"/>
    <w:rsid w:val="002F0474"/>
    <w:rsid w:val="002F0FD8"/>
    <w:rsid w:val="002F26FB"/>
    <w:rsid w:val="002F2853"/>
    <w:rsid w:val="002F299E"/>
    <w:rsid w:val="002F3A0C"/>
    <w:rsid w:val="002F3D0F"/>
    <w:rsid w:val="002F4139"/>
    <w:rsid w:val="002F4210"/>
    <w:rsid w:val="002F4F1C"/>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FE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6AC9"/>
    <w:rsid w:val="00337016"/>
    <w:rsid w:val="00340098"/>
    <w:rsid w:val="0034009D"/>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4CDD"/>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E5D"/>
    <w:rsid w:val="00360F29"/>
    <w:rsid w:val="00361071"/>
    <w:rsid w:val="00362344"/>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56"/>
    <w:rsid w:val="00372AC9"/>
    <w:rsid w:val="00372AE1"/>
    <w:rsid w:val="00372AF3"/>
    <w:rsid w:val="00373129"/>
    <w:rsid w:val="003736A9"/>
    <w:rsid w:val="00373766"/>
    <w:rsid w:val="00373F18"/>
    <w:rsid w:val="0037545F"/>
    <w:rsid w:val="003755FC"/>
    <w:rsid w:val="00375703"/>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367"/>
    <w:rsid w:val="003A1A48"/>
    <w:rsid w:val="003A1D68"/>
    <w:rsid w:val="003A2988"/>
    <w:rsid w:val="003A3E5C"/>
    <w:rsid w:val="003A3FB5"/>
    <w:rsid w:val="003A47AB"/>
    <w:rsid w:val="003A5438"/>
    <w:rsid w:val="003A5782"/>
    <w:rsid w:val="003A5DD8"/>
    <w:rsid w:val="003A65C3"/>
    <w:rsid w:val="003A6C58"/>
    <w:rsid w:val="003A6DD9"/>
    <w:rsid w:val="003A72FA"/>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069"/>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6F9E"/>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949"/>
    <w:rsid w:val="00415A32"/>
    <w:rsid w:val="00415CD9"/>
    <w:rsid w:val="00416529"/>
    <w:rsid w:val="00416987"/>
    <w:rsid w:val="00416A72"/>
    <w:rsid w:val="004170B5"/>
    <w:rsid w:val="004171C0"/>
    <w:rsid w:val="0041794E"/>
    <w:rsid w:val="00417BC6"/>
    <w:rsid w:val="0042058A"/>
    <w:rsid w:val="00420971"/>
    <w:rsid w:val="00420D37"/>
    <w:rsid w:val="00420F1D"/>
    <w:rsid w:val="004215A3"/>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6F94"/>
    <w:rsid w:val="00427724"/>
    <w:rsid w:val="00427BF2"/>
    <w:rsid w:val="00430400"/>
    <w:rsid w:val="0043043F"/>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C82"/>
    <w:rsid w:val="00440F0D"/>
    <w:rsid w:val="00441251"/>
    <w:rsid w:val="00441622"/>
    <w:rsid w:val="004417BE"/>
    <w:rsid w:val="0044192F"/>
    <w:rsid w:val="00441ABE"/>
    <w:rsid w:val="0044231B"/>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4DB4"/>
    <w:rsid w:val="0045505E"/>
    <w:rsid w:val="00455855"/>
    <w:rsid w:val="00455964"/>
    <w:rsid w:val="00456095"/>
    <w:rsid w:val="00456AD3"/>
    <w:rsid w:val="00456D16"/>
    <w:rsid w:val="00456D75"/>
    <w:rsid w:val="004570DF"/>
    <w:rsid w:val="0045714E"/>
    <w:rsid w:val="004576BE"/>
    <w:rsid w:val="00460369"/>
    <w:rsid w:val="00460F9D"/>
    <w:rsid w:val="004616C7"/>
    <w:rsid w:val="00461B21"/>
    <w:rsid w:val="00461BFB"/>
    <w:rsid w:val="0046205C"/>
    <w:rsid w:val="00462391"/>
    <w:rsid w:val="004625EF"/>
    <w:rsid w:val="004626F4"/>
    <w:rsid w:val="00462E95"/>
    <w:rsid w:val="0046325B"/>
    <w:rsid w:val="004634E0"/>
    <w:rsid w:val="004634E7"/>
    <w:rsid w:val="0046379D"/>
    <w:rsid w:val="00463850"/>
    <w:rsid w:val="00463DC9"/>
    <w:rsid w:val="004640BC"/>
    <w:rsid w:val="00464827"/>
    <w:rsid w:val="00464F06"/>
    <w:rsid w:val="00465898"/>
    <w:rsid w:val="00465D9C"/>
    <w:rsid w:val="00465E0A"/>
    <w:rsid w:val="00466F5E"/>
    <w:rsid w:val="00467234"/>
    <w:rsid w:val="00467D7B"/>
    <w:rsid w:val="004701E2"/>
    <w:rsid w:val="0047047F"/>
    <w:rsid w:val="00470A86"/>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3E2"/>
    <w:rsid w:val="004756BD"/>
    <w:rsid w:val="004759A5"/>
    <w:rsid w:val="004769EC"/>
    <w:rsid w:val="00477282"/>
    <w:rsid w:val="00480BA8"/>
    <w:rsid w:val="00480ED3"/>
    <w:rsid w:val="00481078"/>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975FC"/>
    <w:rsid w:val="004A0232"/>
    <w:rsid w:val="004A0410"/>
    <w:rsid w:val="004A079D"/>
    <w:rsid w:val="004A0867"/>
    <w:rsid w:val="004A0AFD"/>
    <w:rsid w:val="004A0BC5"/>
    <w:rsid w:val="004A0CB6"/>
    <w:rsid w:val="004A0E43"/>
    <w:rsid w:val="004A10FA"/>
    <w:rsid w:val="004A1469"/>
    <w:rsid w:val="004A1AB1"/>
    <w:rsid w:val="004A21F4"/>
    <w:rsid w:val="004A2276"/>
    <w:rsid w:val="004A27B1"/>
    <w:rsid w:val="004A3452"/>
    <w:rsid w:val="004A35E8"/>
    <w:rsid w:val="004A387F"/>
    <w:rsid w:val="004A39EA"/>
    <w:rsid w:val="004A3B8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334A"/>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A40"/>
    <w:rsid w:val="004C4F0A"/>
    <w:rsid w:val="004C50E7"/>
    <w:rsid w:val="004C5499"/>
    <w:rsid w:val="004C65CA"/>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D75EC"/>
    <w:rsid w:val="004E01AE"/>
    <w:rsid w:val="004E0D70"/>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98F"/>
    <w:rsid w:val="004F1BB9"/>
    <w:rsid w:val="004F1F3D"/>
    <w:rsid w:val="004F1F8B"/>
    <w:rsid w:val="004F3354"/>
    <w:rsid w:val="004F3531"/>
    <w:rsid w:val="004F3EA1"/>
    <w:rsid w:val="004F46C8"/>
    <w:rsid w:val="004F46FC"/>
    <w:rsid w:val="004F4A24"/>
    <w:rsid w:val="004F4B55"/>
    <w:rsid w:val="004F521B"/>
    <w:rsid w:val="004F536C"/>
    <w:rsid w:val="004F5518"/>
    <w:rsid w:val="004F56FE"/>
    <w:rsid w:val="004F6126"/>
    <w:rsid w:val="004F62B7"/>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622"/>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0965"/>
    <w:rsid w:val="00521038"/>
    <w:rsid w:val="00521295"/>
    <w:rsid w:val="00521BDB"/>
    <w:rsid w:val="0052247F"/>
    <w:rsid w:val="00522930"/>
    <w:rsid w:val="00522F9C"/>
    <w:rsid w:val="00522FCA"/>
    <w:rsid w:val="0052332E"/>
    <w:rsid w:val="005236E8"/>
    <w:rsid w:val="00523B77"/>
    <w:rsid w:val="00524B50"/>
    <w:rsid w:val="00524D63"/>
    <w:rsid w:val="005258D5"/>
    <w:rsid w:val="005259A9"/>
    <w:rsid w:val="00525A71"/>
    <w:rsid w:val="00525D5B"/>
    <w:rsid w:val="0052625F"/>
    <w:rsid w:val="0052643E"/>
    <w:rsid w:val="00526AAA"/>
    <w:rsid w:val="00527217"/>
    <w:rsid w:val="005274F5"/>
    <w:rsid w:val="00527BB6"/>
    <w:rsid w:val="00527DDF"/>
    <w:rsid w:val="0053049F"/>
    <w:rsid w:val="005309D3"/>
    <w:rsid w:val="005314A0"/>
    <w:rsid w:val="00531A12"/>
    <w:rsid w:val="00531C24"/>
    <w:rsid w:val="00531E1D"/>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30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473"/>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35B4"/>
    <w:rsid w:val="0056432E"/>
    <w:rsid w:val="00564390"/>
    <w:rsid w:val="00564785"/>
    <w:rsid w:val="00564C86"/>
    <w:rsid w:val="00565065"/>
    <w:rsid w:val="00565859"/>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7F8"/>
    <w:rsid w:val="00574A89"/>
    <w:rsid w:val="0057521D"/>
    <w:rsid w:val="005755F8"/>
    <w:rsid w:val="00575A22"/>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151"/>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791"/>
    <w:rsid w:val="005A7CA0"/>
    <w:rsid w:val="005A7DD2"/>
    <w:rsid w:val="005A7EE8"/>
    <w:rsid w:val="005B068E"/>
    <w:rsid w:val="005B071D"/>
    <w:rsid w:val="005B12CD"/>
    <w:rsid w:val="005B1444"/>
    <w:rsid w:val="005B1C13"/>
    <w:rsid w:val="005B1EF0"/>
    <w:rsid w:val="005B24E1"/>
    <w:rsid w:val="005B2957"/>
    <w:rsid w:val="005B3087"/>
    <w:rsid w:val="005B35F1"/>
    <w:rsid w:val="005B3637"/>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B48"/>
    <w:rsid w:val="005C172A"/>
    <w:rsid w:val="005C1B40"/>
    <w:rsid w:val="005C21EA"/>
    <w:rsid w:val="005C29B9"/>
    <w:rsid w:val="005C2C7C"/>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3B4"/>
    <w:rsid w:val="00601EB8"/>
    <w:rsid w:val="00602332"/>
    <w:rsid w:val="006025E7"/>
    <w:rsid w:val="00602C05"/>
    <w:rsid w:val="006031DA"/>
    <w:rsid w:val="006032FB"/>
    <w:rsid w:val="0060537B"/>
    <w:rsid w:val="006057BD"/>
    <w:rsid w:val="00605984"/>
    <w:rsid w:val="00605D20"/>
    <w:rsid w:val="00605EA9"/>
    <w:rsid w:val="0060645A"/>
    <w:rsid w:val="00606665"/>
    <w:rsid w:val="006067E8"/>
    <w:rsid w:val="00606A54"/>
    <w:rsid w:val="00606CFC"/>
    <w:rsid w:val="00607093"/>
    <w:rsid w:val="00607F43"/>
    <w:rsid w:val="00607F7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5A8"/>
    <w:rsid w:val="00620F2E"/>
    <w:rsid w:val="0062110C"/>
    <w:rsid w:val="00621B2F"/>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458"/>
    <w:rsid w:val="0062654D"/>
    <w:rsid w:val="006269EF"/>
    <w:rsid w:val="00626A9F"/>
    <w:rsid w:val="00626AFA"/>
    <w:rsid w:val="00626C30"/>
    <w:rsid w:val="00626F3B"/>
    <w:rsid w:val="00627A5F"/>
    <w:rsid w:val="00627E34"/>
    <w:rsid w:val="00627FC8"/>
    <w:rsid w:val="00630097"/>
    <w:rsid w:val="0063009C"/>
    <w:rsid w:val="00630615"/>
    <w:rsid w:val="006313CE"/>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73C"/>
    <w:rsid w:val="0066383A"/>
    <w:rsid w:val="00663979"/>
    <w:rsid w:val="00663FA6"/>
    <w:rsid w:val="00664104"/>
    <w:rsid w:val="00664AB5"/>
    <w:rsid w:val="00664AB9"/>
    <w:rsid w:val="00664EA0"/>
    <w:rsid w:val="00665550"/>
    <w:rsid w:val="00665598"/>
    <w:rsid w:val="006660D0"/>
    <w:rsid w:val="006660F2"/>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38F"/>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B21"/>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534"/>
    <w:rsid w:val="006976B0"/>
    <w:rsid w:val="00697FF4"/>
    <w:rsid w:val="006A0460"/>
    <w:rsid w:val="006A092D"/>
    <w:rsid w:val="006A1336"/>
    <w:rsid w:val="006A1E77"/>
    <w:rsid w:val="006A2279"/>
    <w:rsid w:val="006A2E2D"/>
    <w:rsid w:val="006A3282"/>
    <w:rsid w:val="006A3D23"/>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39C4"/>
    <w:rsid w:val="006B4A19"/>
    <w:rsid w:val="006B4ADF"/>
    <w:rsid w:val="006B4D60"/>
    <w:rsid w:val="006B4E4D"/>
    <w:rsid w:val="006B5130"/>
    <w:rsid w:val="006B56E1"/>
    <w:rsid w:val="006B5F3E"/>
    <w:rsid w:val="006B60B4"/>
    <w:rsid w:val="006B677D"/>
    <w:rsid w:val="006B6AC1"/>
    <w:rsid w:val="006B7733"/>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3F1F"/>
    <w:rsid w:val="006D4993"/>
    <w:rsid w:val="006D4F12"/>
    <w:rsid w:val="006D5C41"/>
    <w:rsid w:val="006D6268"/>
    <w:rsid w:val="006D69D3"/>
    <w:rsid w:val="006D6A0A"/>
    <w:rsid w:val="006D6D8E"/>
    <w:rsid w:val="006D7210"/>
    <w:rsid w:val="006D7290"/>
    <w:rsid w:val="006D7351"/>
    <w:rsid w:val="006D7B23"/>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F0333"/>
    <w:rsid w:val="006F038A"/>
    <w:rsid w:val="006F190E"/>
    <w:rsid w:val="006F25A8"/>
    <w:rsid w:val="006F2669"/>
    <w:rsid w:val="006F2675"/>
    <w:rsid w:val="006F28A8"/>
    <w:rsid w:val="006F29A9"/>
    <w:rsid w:val="006F2A25"/>
    <w:rsid w:val="006F2E73"/>
    <w:rsid w:val="006F33DB"/>
    <w:rsid w:val="006F36D5"/>
    <w:rsid w:val="006F4C4A"/>
    <w:rsid w:val="006F5406"/>
    <w:rsid w:val="006F5BC3"/>
    <w:rsid w:val="006F60A4"/>
    <w:rsid w:val="006F6839"/>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802"/>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20DD"/>
    <w:rsid w:val="00722E5F"/>
    <w:rsid w:val="00722E8C"/>
    <w:rsid w:val="00722F11"/>
    <w:rsid w:val="0072359C"/>
    <w:rsid w:val="007235ED"/>
    <w:rsid w:val="00723E70"/>
    <w:rsid w:val="00724819"/>
    <w:rsid w:val="00724FBD"/>
    <w:rsid w:val="0072580A"/>
    <w:rsid w:val="00725B5C"/>
    <w:rsid w:val="00725C5D"/>
    <w:rsid w:val="00725D8C"/>
    <w:rsid w:val="00725FC8"/>
    <w:rsid w:val="007267C3"/>
    <w:rsid w:val="00727B07"/>
    <w:rsid w:val="00730426"/>
    <w:rsid w:val="00730A24"/>
    <w:rsid w:val="00730ED1"/>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5ADD"/>
    <w:rsid w:val="0073650A"/>
    <w:rsid w:val="00737620"/>
    <w:rsid w:val="00737824"/>
    <w:rsid w:val="00737E27"/>
    <w:rsid w:val="00737F7D"/>
    <w:rsid w:val="00741088"/>
    <w:rsid w:val="0074112E"/>
    <w:rsid w:val="0074174A"/>
    <w:rsid w:val="007417B4"/>
    <w:rsid w:val="00741F69"/>
    <w:rsid w:val="0074231D"/>
    <w:rsid w:val="0074235D"/>
    <w:rsid w:val="00742558"/>
    <w:rsid w:val="007425BD"/>
    <w:rsid w:val="007428E5"/>
    <w:rsid w:val="00742B55"/>
    <w:rsid w:val="0074310B"/>
    <w:rsid w:val="007433D4"/>
    <w:rsid w:val="00743D6D"/>
    <w:rsid w:val="00744185"/>
    <w:rsid w:val="00744671"/>
    <w:rsid w:val="007447ED"/>
    <w:rsid w:val="00744A0E"/>
    <w:rsid w:val="0074739F"/>
    <w:rsid w:val="007479BA"/>
    <w:rsid w:val="00747F33"/>
    <w:rsid w:val="007503B7"/>
    <w:rsid w:val="007514C8"/>
    <w:rsid w:val="00751634"/>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57FC7"/>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AFE"/>
    <w:rsid w:val="00765E8C"/>
    <w:rsid w:val="00766356"/>
    <w:rsid w:val="007664D8"/>
    <w:rsid w:val="00766583"/>
    <w:rsid w:val="0076727F"/>
    <w:rsid w:val="00767CA8"/>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2AD"/>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0B40"/>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285D"/>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40A8"/>
    <w:rsid w:val="007E5891"/>
    <w:rsid w:val="007E6790"/>
    <w:rsid w:val="007E6A3D"/>
    <w:rsid w:val="007E6AA5"/>
    <w:rsid w:val="007E6C60"/>
    <w:rsid w:val="007E70FA"/>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385B"/>
    <w:rsid w:val="007F457B"/>
    <w:rsid w:val="007F4A95"/>
    <w:rsid w:val="007F4EF2"/>
    <w:rsid w:val="007F51D3"/>
    <w:rsid w:val="007F63A2"/>
    <w:rsid w:val="007F68E6"/>
    <w:rsid w:val="007F71F5"/>
    <w:rsid w:val="007F7506"/>
    <w:rsid w:val="007F76BE"/>
    <w:rsid w:val="0080066C"/>
    <w:rsid w:val="00800950"/>
    <w:rsid w:val="00802006"/>
    <w:rsid w:val="00802997"/>
    <w:rsid w:val="00802BDB"/>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0D0"/>
    <w:rsid w:val="00814113"/>
    <w:rsid w:val="00814876"/>
    <w:rsid w:val="00814C1C"/>
    <w:rsid w:val="00814F40"/>
    <w:rsid w:val="008150FE"/>
    <w:rsid w:val="008151D2"/>
    <w:rsid w:val="00815A20"/>
    <w:rsid w:val="00815B8B"/>
    <w:rsid w:val="0081634C"/>
    <w:rsid w:val="008165EE"/>
    <w:rsid w:val="008169E5"/>
    <w:rsid w:val="00816C8B"/>
    <w:rsid w:val="008179D5"/>
    <w:rsid w:val="00817DBB"/>
    <w:rsid w:val="00820087"/>
    <w:rsid w:val="00820180"/>
    <w:rsid w:val="0082076D"/>
    <w:rsid w:val="00820832"/>
    <w:rsid w:val="0082089C"/>
    <w:rsid w:val="00820A9A"/>
    <w:rsid w:val="008214A5"/>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4C25"/>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0AD6"/>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208"/>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77F18"/>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36A0"/>
    <w:rsid w:val="00884C01"/>
    <w:rsid w:val="00884C4D"/>
    <w:rsid w:val="008857E5"/>
    <w:rsid w:val="008861E0"/>
    <w:rsid w:val="00886518"/>
    <w:rsid w:val="00887B4A"/>
    <w:rsid w:val="00887C3F"/>
    <w:rsid w:val="00887D4E"/>
    <w:rsid w:val="00890288"/>
    <w:rsid w:val="008903FF"/>
    <w:rsid w:val="0089041B"/>
    <w:rsid w:val="0089079C"/>
    <w:rsid w:val="00890C85"/>
    <w:rsid w:val="008913A9"/>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4CE"/>
    <w:rsid w:val="008A3C6E"/>
    <w:rsid w:val="008A43BD"/>
    <w:rsid w:val="008A497B"/>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69D"/>
    <w:rsid w:val="008B5841"/>
    <w:rsid w:val="008B5920"/>
    <w:rsid w:val="008B5DD7"/>
    <w:rsid w:val="008B66FC"/>
    <w:rsid w:val="008B6AD2"/>
    <w:rsid w:val="008B6BB6"/>
    <w:rsid w:val="008B6C09"/>
    <w:rsid w:val="008B7038"/>
    <w:rsid w:val="008B73DE"/>
    <w:rsid w:val="008B754B"/>
    <w:rsid w:val="008B75AC"/>
    <w:rsid w:val="008B7D91"/>
    <w:rsid w:val="008B7F5C"/>
    <w:rsid w:val="008B7FB9"/>
    <w:rsid w:val="008C119E"/>
    <w:rsid w:val="008C1242"/>
    <w:rsid w:val="008C13C2"/>
    <w:rsid w:val="008C1A8B"/>
    <w:rsid w:val="008C1BEB"/>
    <w:rsid w:val="008C1F2A"/>
    <w:rsid w:val="008C21F1"/>
    <w:rsid w:val="008C2503"/>
    <w:rsid w:val="008C2707"/>
    <w:rsid w:val="008C2815"/>
    <w:rsid w:val="008C2BDA"/>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0DD2"/>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9B2"/>
    <w:rsid w:val="008F23E2"/>
    <w:rsid w:val="008F2E1F"/>
    <w:rsid w:val="008F3461"/>
    <w:rsid w:val="008F353A"/>
    <w:rsid w:val="008F3960"/>
    <w:rsid w:val="008F3BC5"/>
    <w:rsid w:val="008F4335"/>
    <w:rsid w:val="008F45EE"/>
    <w:rsid w:val="008F4805"/>
    <w:rsid w:val="008F4C28"/>
    <w:rsid w:val="008F4E8C"/>
    <w:rsid w:val="008F501B"/>
    <w:rsid w:val="008F5593"/>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17EBC"/>
    <w:rsid w:val="00920214"/>
    <w:rsid w:val="0092221B"/>
    <w:rsid w:val="009231D5"/>
    <w:rsid w:val="009231FC"/>
    <w:rsid w:val="00923F57"/>
    <w:rsid w:val="00923F80"/>
    <w:rsid w:val="00923FA1"/>
    <w:rsid w:val="009249DE"/>
    <w:rsid w:val="00925337"/>
    <w:rsid w:val="009253AD"/>
    <w:rsid w:val="0092546A"/>
    <w:rsid w:val="009259C5"/>
    <w:rsid w:val="00925CB2"/>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47ED0"/>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5A4"/>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BD8"/>
    <w:rsid w:val="00984EA9"/>
    <w:rsid w:val="00985727"/>
    <w:rsid w:val="00985B6B"/>
    <w:rsid w:val="00986448"/>
    <w:rsid w:val="0098645E"/>
    <w:rsid w:val="0098732E"/>
    <w:rsid w:val="0099080F"/>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3AE"/>
    <w:rsid w:val="00995CE2"/>
    <w:rsid w:val="00995E18"/>
    <w:rsid w:val="009963CC"/>
    <w:rsid w:val="00996455"/>
    <w:rsid w:val="009964C4"/>
    <w:rsid w:val="00997F4F"/>
    <w:rsid w:val="00997FA5"/>
    <w:rsid w:val="009A0054"/>
    <w:rsid w:val="009A2511"/>
    <w:rsid w:val="009A26EE"/>
    <w:rsid w:val="009A279A"/>
    <w:rsid w:val="009A2BB6"/>
    <w:rsid w:val="009A2C19"/>
    <w:rsid w:val="009A30AF"/>
    <w:rsid w:val="009A3952"/>
    <w:rsid w:val="009A3993"/>
    <w:rsid w:val="009A4A8B"/>
    <w:rsid w:val="009A4B92"/>
    <w:rsid w:val="009A4FCE"/>
    <w:rsid w:val="009A5809"/>
    <w:rsid w:val="009A59E9"/>
    <w:rsid w:val="009A5F0C"/>
    <w:rsid w:val="009A6110"/>
    <w:rsid w:val="009A6726"/>
    <w:rsid w:val="009A7A56"/>
    <w:rsid w:val="009A7AD6"/>
    <w:rsid w:val="009A7EFE"/>
    <w:rsid w:val="009B0061"/>
    <w:rsid w:val="009B03C0"/>
    <w:rsid w:val="009B092C"/>
    <w:rsid w:val="009B0B26"/>
    <w:rsid w:val="009B0BA2"/>
    <w:rsid w:val="009B110E"/>
    <w:rsid w:val="009B15A2"/>
    <w:rsid w:val="009B1AA5"/>
    <w:rsid w:val="009B1B1B"/>
    <w:rsid w:val="009B2CD3"/>
    <w:rsid w:val="009B2E52"/>
    <w:rsid w:val="009B349B"/>
    <w:rsid w:val="009B3918"/>
    <w:rsid w:val="009B3985"/>
    <w:rsid w:val="009B4085"/>
    <w:rsid w:val="009B4184"/>
    <w:rsid w:val="009B43C3"/>
    <w:rsid w:val="009B4A40"/>
    <w:rsid w:val="009B4CBA"/>
    <w:rsid w:val="009B5120"/>
    <w:rsid w:val="009B5515"/>
    <w:rsid w:val="009B588D"/>
    <w:rsid w:val="009B663C"/>
    <w:rsid w:val="009B66F0"/>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4D89"/>
    <w:rsid w:val="009D513A"/>
    <w:rsid w:val="009D56C8"/>
    <w:rsid w:val="009D5956"/>
    <w:rsid w:val="009D66C5"/>
    <w:rsid w:val="009E00E6"/>
    <w:rsid w:val="009E051C"/>
    <w:rsid w:val="009E0697"/>
    <w:rsid w:val="009E1C12"/>
    <w:rsid w:val="009E1E2F"/>
    <w:rsid w:val="009E2D8A"/>
    <w:rsid w:val="009E3950"/>
    <w:rsid w:val="009E3A34"/>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25E3"/>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3400"/>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05D"/>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248"/>
    <w:rsid w:val="00A24402"/>
    <w:rsid w:val="00A24C65"/>
    <w:rsid w:val="00A25AEE"/>
    <w:rsid w:val="00A260E8"/>
    <w:rsid w:val="00A26376"/>
    <w:rsid w:val="00A26BE1"/>
    <w:rsid w:val="00A272B3"/>
    <w:rsid w:val="00A279B6"/>
    <w:rsid w:val="00A30B46"/>
    <w:rsid w:val="00A30C5A"/>
    <w:rsid w:val="00A30E30"/>
    <w:rsid w:val="00A3121E"/>
    <w:rsid w:val="00A316E2"/>
    <w:rsid w:val="00A3232F"/>
    <w:rsid w:val="00A32E20"/>
    <w:rsid w:val="00A32F0C"/>
    <w:rsid w:val="00A33001"/>
    <w:rsid w:val="00A33043"/>
    <w:rsid w:val="00A3308B"/>
    <w:rsid w:val="00A33C9A"/>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2573"/>
    <w:rsid w:val="00A53059"/>
    <w:rsid w:val="00A53403"/>
    <w:rsid w:val="00A54084"/>
    <w:rsid w:val="00A5471B"/>
    <w:rsid w:val="00A54AAA"/>
    <w:rsid w:val="00A54B5A"/>
    <w:rsid w:val="00A54F1C"/>
    <w:rsid w:val="00A55121"/>
    <w:rsid w:val="00A56DCC"/>
    <w:rsid w:val="00A57336"/>
    <w:rsid w:val="00A574E2"/>
    <w:rsid w:val="00A5781B"/>
    <w:rsid w:val="00A57A64"/>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1B5"/>
    <w:rsid w:val="00A812DA"/>
    <w:rsid w:val="00A816A6"/>
    <w:rsid w:val="00A81790"/>
    <w:rsid w:val="00A81D22"/>
    <w:rsid w:val="00A826B4"/>
    <w:rsid w:val="00A8383A"/>
    <w:rsid w:val="00A84836"/>
    <w:rsid w:val="00A84B69"/>
    <w:rsid w:val="00A85A81"/>
    <w:rsid w:val="00A85DF6"/>
    <w:rsid w:val="00A8606C"/>
    <w:rsid w:val="00A86FA4"/>
    <w:rsid w:val="00A8743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16B"/>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2A61"/>
    <w:rsid w:val="00AA2F0C"/>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09ED"/>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BC4"/>
    <w:rsid w:val="00AC0C31"/>
    <w:rsid w:val="00AC0EDD"/>
    <w:rsid w:val="00AC0F2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B8D"/>
    <w:rsid w:val="00AF7F6C"/>
    <w:rsid w:val="00AF7FE7"/>
    <w:rsid w:val="00AF7FFE"/>
    <w:rsid w:val="00B005CD"/>
    <w:rsid w:val="00B007D4"/>
    <w:rsid w:val="00B0122F"/>
    <w:rsid w:val="00B017CD"/>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728"/>
    <w:rsid w:val="00B15F37"/>
    <w:rsid w:val="00B160AF"/>
    <w:rsid w:val="00B17079"/>
    <w:rsid w:val="00B176FC"/>
    <w:rsid w:val="00B17AA6"/>
    <w:rsid w:val="00B2052A"/>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07"/>
    <w:rsid w:val="00B25CEF"/>
    <w:rsid w:val="00B25D66"/>
    <w:rsid w:val="00B25E6E"/>
    <w:rsid w:val="00B25E7C"/>
    <w:rsid w:val="00B26433"/>
    <w:rsid w:val="00B264B7"/>
    <w:rsid w:val="00B26BE0"/>
    <w:rsid w:val="00B26CF8"/>
    <w:rsid w:val="00B26D4F"/>
    <w:rsid w:val="00B27109"/>
    <w:rsid w:val="00B305B9"/>
    <w:rsid w:val="00B30819"/>
    <w:rsid w:val="00B30CB7"/>
    <w:rsid w:val="00B30FD5"/>
    <w:rsid w:val="00B3176B"/>
    <w:rsid w:val="00B31F8E"/>
    <w:rsid w:val="00B3222E"/>
    <w:rsid w:val="00B32B43"/>
    <w:rsid w:val="00B33458"/>
    <w:rsid w:val="00B34183"/>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4EB3"/>
    <w:rsid w:val="00B5505A"/>
    <w:rsid w:val="00B550B3"/>
    <w:rsid w:val="00B550CE"/>
    <w:rsid w:val="00B551CA"/>
    <w:rsid w:val="00B55783"/>
    <w:rsid w:val="00B56005"/>
    <w:rsid w:val="00B56B11"/>
    <w:rsid w:val="00B5714B"/>
    <w:rsid w:val="00B57302"/>
    <w:rsid w:val="00B57A98"/>
    <w:rsid w:val="00B60C6D"/>
    <w:rsid w:val="00B6166C"/>
    <w:rsid w:val="00B6293E"/>
    <w:rsid w:val="00B62969"/>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4D28"/>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53"/>
    <w:rsid w:val="00B85EC6"/>
    <w:rsid w:val="00B86DA9"/>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0FCC"/>
    <w:rsid w:val="00BB124F"/>
    <w:rsid w:val="00BB19A3"/>
    <w:rsid w:val="00BB23AD"/>
    <w:rsid w:val="00BB2D4F"/>
    <w:rsid w:val="00BB2DC2"/>
    <w:rsid w:val="00BB33A0"/>
    <w:rsid w:val="00BB362E"/>
    <w:rsid w:val="00BB3795"/>
    <w:rsid w:val="00BB3B08"/>
    <w:rsid w:val="00BB3E87"/>
    <w:rsid w:val="00BB3F68"/>
    <w:rsid w:val="00BB3F7F"/>
    <w:rsid w:val="00BB40C5"/>
    <w:rsid w:val="00BB4258"/>
    <w:rsid w:val="00BB4514"/>
    <w:rsid w:val="00BB4C72"/>
    <w:rsid w:val="00BB5696"/>
    <w:rsid w:val="00BB57D6"/>
    <w:rsid w:val="00BB5A9D"/>
    <w:rsid w:val="00BB5E53"/>
    <w:rsid w:val="00BB5E6B"/>
    <w:rsid w:val="00BB6BC6"/>
    <w:rsid w:val="00BB70F5"/>
    <w:rsid w:val="00BB7135"/>
    <w:rsid w:val="00BB7160"/>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C7743"/>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DD2"/>
    <w:rsid w:val="00BD696F"/>
    <w:rsid w:val="00BD70E2"/>
    <w:rsid w:val="00BD758D"/>
    <w:rsid w:val="00BD75AD"/>
    <w:rsid w:val="00BD7ADE"/>
    <w:rsid w:val="00BE0737"/>
    <w:rsid w:val="00BE0989"/>
    <w:rsid w:val="00BE0ED6"/>
    <w:rsid w:val="00BE1443"/>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A39"/>
    <w:rsid w:val="00BF1CF1"/>
    <w:rsid w:val="00BF1D6A"/>
    <w:rsid w:val="00BF1FB9"/>
    <w:rsid w:val="00BF223E"/>
    <w:rsid w:val="00BF2260"/>
    <w:rsid w:val="00BF294E"/>
    <w:rsid w:val="00BF29BB"/>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D59"/>
    <w:rsid w:val="00BF7F3A"/>
    <w:rsid w:val="00C0016D"/>
    <w:rsid w:val="00C00806"/>
    <w:rsid w:val="00C00A72"/>
    <w:rsid w:val="00C021AA"/>
    <w:rsid w:val="00C02FAA"/>
    <w:rsid w:val="00C03191"/>
    <w:rsid w:val="00C032CD"/>
    <w:rsid w:val="00C03D23"/>
    <w:rsid w:val="00C03DFB"/>
    <w:rsid w:val="00C04459"/>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4E98"/>
    <w:rsid w:val="00C154FE"/>
    <w:rsid w:val="00C162EA"/>
    <w:rsid w:val="00C16673"/>
    <w:rsid w:val="00C167BA"/>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8B9"/>
    <w:rsid w:val="00C23C26"/>
    <w:rsid w:val="00C241D5"/>
    <w:rsid w:val="00C2451D"/>
    <w:rsid w:val="00C246EB"/>
    <w:rsid w:val="00C249C1"/>
    <w:rsid w:val="00C24E56"/>
    <w:rsid w:val="00C25465"/>
    <w:rsid w:val="00C254CA"/>
    <w:rsid w:val="00C255B3"/>
    <w:rsid w:val="00C258E2"/>
    <w:rsid w:val="00C25A9D"/>
    <w:rsid w:val="00C26101"/>
    <w:rsid w:val="00C26457"/>
    <w:rsid w:val="00C26484"/>
    <w:rsid w:val="00C266D0"/>
    <w:rsid w:val="00C268F8"/>
    <w:rsid w:val="00C26A9E"/>
    <w:rsid w:val="00C27E45"/>
    <w:rsid w:val="00C3023A"/>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1A74"/>
    <w:rsid w:val="00C42C2D"/>
    <w:rsid w:val="00C42CC1"/>
    <w:rsid w:val="00C438DE"/>
    <w:rsid w:val="00C43993"/>
    <w:rsid w:val="00C44599"/>
    <w:rsid w:val="00C452FD"/>
    <w:rsid w:val="00C46420"/>
    <w:rsid w:val="00C47A43"/>
    <w:rsid w:val="00C50054"/>
    <w:rsid w:val="00C50D04"/>
    <w:rsid w:val="00C50E6B"/>
    <w:rsid w:val="00C512C7"/>
    <w:rsid w:val="00C5131A"/>
    <w:rsid w:val="00C51513"/>
    <w:rsid w:val="00C515B8"/>
    <w:rsid w:val="00C51D73"/>
    <w:rsid w:val="00C529EE"/>
    <w:rsid w:val="00C53155"/>
    <w:rsid w:val="00C532B9"/>
    <w:rsid w:val="00C5353F"/>
    <w:rsid w:val="00C53C0D"/>
    <w:rsid w:val="00C53D20"/>
    <w:rsid w:val="00C53D8D"/>
    <w:rsid w:val="00C53DB8"/>
    <w:rsid w:val="00C554C5"/>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70CA"/>
    <w:rsid w:val="00C673B5"/>
    <w:rsid w:val="00C67A5C"/>
    <w:rsid w:val="00C67B20"/>
    <w:rsid w:val="00C70098"/>
    <w:rsid w:val="00C701BD"/>
    <w:rsid w:val="00C70902"/>
    <w:rsid w:val="00C70EC5"/>
    <w:rsid w:val="00C71646"/>
    <w:rsid w:val="00C71855"/>
    <w:rsid w:val="00C71C95"/>
    <w:rsid w:val="00C71E74"/>
    <w:rsid w:val="00C72214"/>
    <w:rsid w:val="00C727F0"/>
    <w:rsid w:val="00C72D1E"/>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DBC"/>
    <w:rsid w:val="00C94F81"/>
    <w:rsid w:val="00C951D7"/>
    <w:rsid w:val="00C957F8"/>
    <w:rsid w:val="00C96B72"/>
    <w:rsid w:val="00C97576"/>
    <w:rsid w:val="00CA0136"/>
    <w:rsid w:val="00CA0520"/>
    <w:rsid w:val="00CA08E1"/>
    <w:rsid w:val="00CA19E7"/>
    <w:rsid w:val="00CA1E89"/>
    <w:rsid w:val="00CA1F48"/>
    <w:rsid w:val="00CA20A0"/>
    <w:rsid w:val="00CA2339"/>
    <w:rsid w:val="00CA2F8D"/>
    <w:rsid w:val="00CA351E"/>
    <w:rsid w:val="00CA35F0"/>
    <w:rsid w:val="00CA3BA8"/>
    <w:rsid w:val="00CA423D"/>
    <w:rsid w:val="00CA45B8"/>
    <w:rsid w:val="00CA55AC"/>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85A"/>
    <w:rsid w:val="00CC098D"/>
    <w:rsid w:val="00CC0CE6"/>
    <w:rsid w:val="00CC1724"/>
    <w:rsid w:val="00CC1A0E"/>
    <w:rsid w:val="00CC1B2A"/>
    <w:rsid w:val="00CC1C17"/>
    <w:rsid w:val="00CC1DF6"/>
    <w:rsid w:val="00CC2291"/>
    <w:rsid w:val="00CC254A"/>
    <w:rsid w:val="00CC2A82"/>
    <w:rsid w:val="00CC34DB"/>
    <w:rsid w:val="00CC38C3"/>
    <w:rsid w:val="00CC3E29"/>
    <w:rsid w:val="00CC4495"/>
    <w:rsid w:val="00CC475F"/>
    <w:rsid w:val="00CC4B28"/>
    <w:rsid w:val="00CC4DC1"/>
    <w:rsid w:val="00CC57D6"/>
    <w:rsid w:val="00CC5887"/>
    <w:rsid w:val="00CC59BA"/>
    <w:rsid w:val="00CC5DA2"/>
    <w:rsid w:val="00CC5E0F"/>
    <w:rsid w:val="00CC655A"/>
    <w:rsid w:val="00CC77EF"/>
    <w:rsid w:val="00CC78AF"/>
    <w:rsid w:val="00CC79C3"/>
    <w:rsid w:val="00CC7A2B"/>
    <w:rsid w:val="00CD0507"/>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21F"/>
    <w:rsid w:val="00CE239B"/>
    <w:rsid w:val="00CE23C8"/>
    <w:rsid w:val="00CE279D"/>
    <w:rsid w:val="00CE288C"/>
    <w:rsid w:val="00CE28DD"/>
    <w:rsid w:val="00CE304A"/>
    <w:rsid w:val="00CE31BB"/>
    <w:rsid w:val="00CE324F"/>
    <w:rsid w:val="00CE3722"/>
    <w:rsid w:val="00CE4262"/>
    <w:rsid w:val="00CE48F7"/>
    <w:rsid w:val="00CE49E7"/>
    <w:rsid w:val="00CE49ED"/>
    <w:rsid w:val="00CE4A09"/>
    <w:rsid w:val="00CE4B73"/>
    <w:rsid w:val="00CE5DAD"/>
    <w:rsid w:val="00CE5E47"/>
    <w:rsid w:val="00CE614D"/>
    <w:rsid w:val="00CE619E"/>
    <w:rsid w:val="00CE66F0"/>
    <w:rsid w:val="00CE7518"/>
    <w:rsid w:val="00CE7C3A"/>
    <w:rsid w:val="00CE7CA3"/>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3BE"/>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5FA9"/>
    <w:rsid w:val="00D160A8"/>
    <w:rsid w:val="00D163C8"/>
    <w:rsid w:val="00D17041"/>
    <w:rsid w:val="00D1704E"/>
    <w:rsid w:val="00D171ED"/>
    <w:rsid w:val="00D17400"/>
    <w:rsid w:val="00D17D37"/>
    <w:rsid w:val="00D17FFE"/>
    <w:rsid w:val="00D20B2A"/>
    <w:rsid w:val="00D20C57"/>
    <w:rsid w:val="00D20F7E"/>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5C8"/>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530"/>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9E9"/>
    <w:rsid w:val="00D460FD"/>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368"/>
    <w:rsid w:val="00D5565D"/>
    <w:rsid w:val="00D55743"/>
    <w:rsid w:val="00D561BF"/>
    <w:rsid w:val="00D566EC"/>
    <w:rsid w:val="00D572E4"/>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2F10"/>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670B2"/>
    <w:rsid w:val="00D710F6"/>
    <w:rsid w:val="00D714C1"/>
    <w:rsid w:val="00D719CD"/>
    <w:rsid w:val="00D71AE7"/>
    <w:rsid w:val="00D73F89"/>
    <w:rsid w:val="00D757E7"/>
    <w:rsid w:val="00D759D0"/>
    <w:rsid w:val="00D75D60"/>
    <w:rsid w:val="00D760E0"/>
    <w:rsid w:val="00D76A70"/>
    <w:rsid w:val="00D770F3"/>
    <w:rsid w:val="00D77864"/>
    <w:rsid w:val="00D778A9"/>
    <w:rsid w:val="00D80100"/>
    <w:rsid w:val="00D80376"/>
    <w:rsid w:val="00D805D3"/>
    <w:rsid w:val="00D81386"/>
    <w:rsid w:val="00D81411"/>
    <w:rsid w:val="00D8159F"/>
    <w:rsid w:val="00D81971"/>
    <w:rsid w:val="00D81ACD"/>
    <w:rsid w:val="00D81FF7"/>
    <w:rsid w:val="00D820AB"/>
    <w:rsid w:val="00D82449"/>
    <w:rsid w:val="00D825AE"/>
    <w:rsid w:val="00D8282E"/>
    <w:rsid w:val="00D82C41"/>
    <w:rsid w:val="00D8400B"/>
    <w:rsid w:val="00D8410B"/>
    <w:rsid w:val="00D846F4"/>
    <w:rsid w:val="00D8496C"/>
    <w:rsid w:val="00D84A4A"/>
    <w:rsid w:val="00D84AFE"/>
    <w:rsid w:val="00D84C40"/>
    <w:rsid w:val="00D84E16"/>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51D"/>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91B"/>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6537"/>
    <w:rsid w:val="00DA7A92"/>
    <w:rsid w:val="00DA7BC8"/>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4D83"/>
    <w:rsid w:val="00DB5064"/>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3939"/>
    <w:rsid w:val="00DC4353"/>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CF5"/>
    <w:rsid w:val="00DD6E6D"/>
    <w:rsid w:val="00DD7305"/>
    <w:rsid w:val="00DD75C2"/>
    <w:rsid w:val="00DE035B"/>
    <w:rsid w:val="00DE0690"/>
    <w:rsid w:val="00DE06FA"/>
    <w:rsid w:val="00DE0A29"/>
    <w:rsid w:val="00DE1B9E"/>
    <w:rsid w:val="00DE23B4"/>
    <w:rsid w:val="00DE24B5"/>
    <w:rsid w:val="00DE2954"/>
    <w:rsid w:val="00DE2D5D"/>
    <w:rsid w:val="00DE2FC1"/>
    <w:rsid w:val="00DE3378"/>
    <w:rsid w:val="00DE3B31"/>
    <w:rsid w:val="00DE41C1"/>
    <w:rsid w:val="00DE4952"/>
    <w:rsid w:val="00DE4B5B"/>
    <w:rsid w:val="00DE4BE0"/>
    <w:rsid w:val="00DE4D08"/>
    <w:rsid w:val="00DE4F3A"/>
    <w:rsid w:val="00DE5107"/>
    <w:rsid w:val="00DE5322"/>
    <w:rsid w:val="00DE5FD7"/>
    <w:rsid w:val="00DE6AE9"/>
    <w:rsid w:val="00DE6B95"/>
    <w:rsid w:val="00DE6E99"/>
    <w:rsid w:val="00DE7498"/>
    <w:rsid w:val="00DE7499"/>
    <w:rsid w:val="00DE7DF3"/>
    <w:rsid w:val="00DF0327"/>
    <w:rsid w:val="00DF0561"/>
    <w:rsid w:val="00DF089D"/>
    <w:rsid w:val="00DF0B27"/>
    <w:rsid w:val="00DF0CF7"/>
    <w:rsid w:val="00DF0D55"/>
    <w:rsid w:val="00DF131D"/>
    <w:rsid w:val="00DF1A39"/>
    <w:rsid w:val="00DF1B79"/>
    <w:rsid w:val="00DF1C43"/>
    <w:rsid w:val="00DF1E25"/>
    <w:rsid w:val="00DF1EB7"/>
    <w:rsid w:val="00DF231A"/>
    <w:rsid w:val="00DF245D"/>
    <w:rsid w:val="00DF2468"/>
    <w:rsid w:val="00DF2EDA"/>
    <w:rsid w:val="00DF3864"/>
    <w:rsid w:val="00DF39AE"/>
    <w:rsid w:val="00DF3F61"/>
    <w:rsid w:val="00DF42EB"/>
    <w:rsid w:val="00DF468E"/>
    <w:rsid w:val="00DF48E8"/>
    <w:rsid w:val="00DF4A23"/>
    <w:rsid w:val="00DF4ABB"/>
    <w:rsid w:val="00DF4DF7"/>
    <w:rsid w:val="00DF4F8F"/>
    <w:rsid w:val="00DF50D4"/>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986"/>
    <w:rsid w:val="00E03B12"/>
    <w:rsid w:val="00E041D1"/>
    <w:rsid w:val="00E04896"/>
    <w:rsid w:val="00E04BD7"/>
    <w:rsid w:val="00E04C0F"/>
    <w:rsid w:val="00E04C2B"/>
    <w:rsid w:val="00E04CCC"/>
    <w:rsid w:val="00E0556C"/>
    <w:rsid w:val="00E05C3A"/>
    <w:rsid w:val="00E05D10"/>
    <w:rsid w:val="00E05F4F"/>
    <w:rsid w:val="00E05FAD"/>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66C3"/>
    <w:rsid w:val="00E179D4"/>
    <w:rsid w:val="00E17A65"/>
    <w:rsid w:val="00E17E88"/>
    <w:rsid w:val="00E2044D"/>
    <w:rsid w:val="00E206A6"/>
    <w:rsid w:val="00E22369"/>
    <w:rsid w:val="00E22D7A"/>
    <w:rsid w:val="00E23AE3"/>
    <w:rsid w:val="00E23C52"/>
    <w:rsid w:val="00E2415E"/>
    <w:rsid w:val="00E246F8"/>
    <w:rsid w:val="00E2520E"/>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081"/>
    <w:rsid w:val="00E362BA"/>
    <w:rsid w:val="00E36B0F"/>
    <w:rsid w:val="00E3766E"/>
    <w:rsid w:val="00E37A0D"/>
    <w:rsid w:val="00E37A3C"/>
    <w:rsid w:val="00E40040"/>
    <w:rsid w:val="00E4021B"/>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16"/>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3078"/>
    <w:rsid w:val="00E645C8"/>
    <w:rsid w:val="00E6463F"/>
    <w:rsid w:val="00E6517A"/>
    <w:rsid w:val="00E65180"/>
    <w:rsid w:val="00E65223"/>
    <w:rsid w:val="00E6537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4F55"/>
    <w:rsid w:val="00E753E7"/>
    <w:rsid w:val="00E757B7"/>
    <w:rsid w:val="00E75ACB"/>
    <w:rsid w:val="00E77BCC"/>
    <w:rsid w:val="00E77CB2"/>
    <w:rsid w:val="00E800D6"/>
    <w:rsid w:val="00E802C5"/>
    <w:rsid w:val="00E805A7"/>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731"/>
    <w:rsid w:val="00E84902"/>
    <w:rsid w:val="00E84B10"/>
    <w:rsid w:val="00E84D2C"/>
    <w:rsid w:val="00E8516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678"/>
    <w:rsid w:val="00E96B94"/>
    <w:rsid w:val="00E96F3C"/>
    <w:rsid w:val="00E971A2"/>
    <w:rsid w:val="00E9777D"/>
    <w:rsid w:val="00E978A7"/>
    <w:rsid w:val="00E978EE"/>
    <w:rsid w:val="00EA0E56"/>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2B0"/>
    <w:rsid w:val="00EB24DF"/>
    <w:rsid w:val="00EB258B"/>
    <w:rsid w:val="00EB2791"/>
    <w:rsid w:val="00EB2B20"/>
    <w:rsid w:val="00EB2D72"/>
    <w:rsid w:val="00EB2EB1"/>
    <w:rsid w:val="00EB2F24"/>
    <w:rsid w:val="00EB4727"/>
    <w:rsid w:val="00EB4888"/>
    <w:rsid w:val="00EB492D"/>
    <w:rsid w:val="00EB5826"/>
    <w:rsid w:val="00EB61F2"/>
    <w:rsid w:val="00EB6641"/>
    <w:rsid w:val="00EB6BF6"/>
    <w:rsid w:val="00EB6FC2"/>
    <w:rsid w:val="00EB71D6"/>
    <w:rsid w:val="00EB78DC"/>
    <w:rsid w:val="00EB7A83"/>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0"/>
    <w:rsid w:val="00ED454E"/>
    <w:rsid w:val="00ED4995"/>
    <w:rsid w:val="00ED4DFC"/>
    <w:rsid w:val="00ED5147"/>
    <w:rsid w:val="00ED54BA"/>
    <w:rsid w:val="00ED5B87"/>
    <w:rsid w:val="00ED60A3"/>
    <w:rsid w:val="00ED62F6"/>
    <w:rsid w:val="00ED65D9"/>
    <w:rsid w:val="00ED6A1F"/>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CB2"/>
    <w:rsid w:val="00EE52A0"/>
    <w:rsid w:val="00EE5ACA"/>
    <w:rsid w:val="00EE5F5E"/>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369"/>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608"/>
    <w:rsid w:val="00F35A2F"/>
    <w:rsid w:val="00F35A7F"/>
    <w:rsid w:val="00F35ADB"/>
    <w:rsid w:val="00F3609F"/>
    <w:rsid w:val="00F36710"/>
    <w:rsid w:val="00F374AA"/>
    <w:rsid w:val="00F40635"/>
    <w:rsid w:val="00F40750"/>
    <w:rsid w:val="00F413EC"/>
    <w:rsid w:val="00F4152B"/>
    <w:rsid w:val="00F41DA3"/>
    <w:rsid w:val="00F42405"/>
    <w:rsid w:val="00F42436"/>
    <w:rsid w:val="00F42670"/>
    <w:rsid w:val="00F431FF"/>
    <w:rsid w:val="00F43282"/>
    <w:rsid w:val="00F4363E"/>
    <w:rsid w:val="00F44B48"/>
    <w:rsid w:val="00F450C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97A"/>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16F"/>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2E0F"/>
    <w:rsid w:val="00F83304"/>
    <w:rsid w:val="00F83453"/>
    <w:rsid w:val="00F8378B"/>
    <w:rsid w:val="00F84024"/>
    <w:rsid w:val="00F84543"/>
    <w:rsid w:val="00F85154"/>
    <w:rsid w:val="00F861F6"/>
    <w:rsid w:val="00F86278"/>
    <w:rsid w:val="00F86761"/>
    <w:rsid w:val="00F86AED"/>
    <w:rsid w:val="00F86C6C"/>
    <w:rsid w:val="00F870D9"/>
    <w:rsid w:val="00F87142"/>
    <w:rsid w:val="00F872B4"/>
    <w:rsid w:val="00F87334"/>
    <w:rsid w:val="00F8776E"/>
    <w:rsid w:val="00F87F9E"/>
    <w:rsid w:val="00F9066D"/>
    <w:rsid w:val="00F90D7F"/>
    <w:rsid w:val="00F9153A"/>
    <w:rsid w:val="00F91603"/>
    <w:rsid w:val="00F91DA5"/>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317"/>
    <w:rsid w:val="00FB0856"/>
    <w:rsid w:val="00FB1276"/>
    <w:rsid w:val="00FB16FE"/>
    <w:rsid w:val="00FB1768"/>
    <w:rsid w:val="00FB2115"/>
    <w:rsid w:val="00FB285D"/>
    <w:rsid w:val="00FB292E"/>
    <w:rsid w:val="00FB29AC"/>
    <w:rsid w:val="00FB2B71"/>
    <w:rsid w:val="00FB33D0"/>
    <w:rsid w:val="00FB36AD"/>
    <w:rsid w:val="00FB384A"/>
    <w:rsid w:val="00FB394C"/>
    <w:rsid w:val="00FB3F6B"/>
    <w:rsid w:val="00FB4490"/>
    <w:rsid w:val="00FB451F"/>
    <w:rsid w:val="00FB4969"/>
    <w:rsid w:val="00FB4E9D"/>
    <w:rsid w:val="00FB4EBD"/>
    <w:rsid w:val="00FB5E55"/>
    <w:rsid w:val="00FB5F96"/>
    <w:rsid w:val="00FB6461"/>
    <w:rsid w:val="00FB6C62"/>
    <w:rsid w:val="00FB751E"/>
    <w:rsid w:val="00FB7589"/>
    <w:rsid w:val="00FB77B6"/>
    <w:rsid w:val="00FB7930"/>
    <w:rsid w:val="00FC004B"/>
    <w:rsid w:val="00FC065C"/>
    <w:rsid w:val="00FC066D"/>
    <w:rsid w:val="00FC0F01"/>
    <w:rsid w:val="00FC0FBE"/>
    <w:rsid w:val="00FC1173"/>
    <w:rsid w:val="00FC1841"/>
    <w:rsid w:val="00FC1AB1"/>
    <w:rsid w:val="00FC1AEE"/>
    <w:rsid w:val="00FC28A2"/>
    <w:rsid w:val="00FC29AF"/>
    <w:rsid w:val="00FC2F2A"/>
    <w:rsid w:val="00FC2FB0"/>
    <w:rsid w:val="00FC310F"/>
    <w:rsid w:val="00FC3E3E"/>
    <w:rsid w:val="00FC3F48"/>
    <w:rsid w:val="00FC3F9A"/>
    <w:rsid w:val="00FC4232"/>
    <w:rsid w:val="00FC4585"/>
    <w:rsid w:val="00FC48D9"/>
    <w:rsid w:val="00FC4B0B"/>
    <w:rsid w:val="00FC4FAC"/>
    <w:rsid w:val="00FC519E"/>
    <w:rsid w:val="00FC5FA0"/>
    <w:rsid w:val="00FC6888"/>
    <w:rsid w:val="00FC6C39"/>
    <w:rsid w:val="00FC7409"/>
    <w:rsid w:val="00FC7CB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C5"/>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237"/>
    <w:rsid w:val="00FE7496"/>
    <w:rsid w:val="00FE78CB"/>
    <w:rsid w:val="00FE7B42"/>
    <w:rsid w:val="00FE7C22"/>
    <w:rsid w:val="00FF00D3"/>
    <w:rsid w:val="00FF03BA"/>
    <w:rsid w:val="00FF0D0B"/>
    <w:rsid w:val="00FF29BA"/>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7C72AAA4"/>
  <w15:docId w15:val="{841B81BA-EAFD-4523-9168-166FE3C9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character" w:styleId="CommentReference">
    <w:name w:val="annotation reference"/>
    <w:semiHidden/>
    <w:rsid w:val="00C72D1E"/>
    <w:rPr>
      <w:sz w:val="16"/>
    </w:rPr>
  </w:style>
  <w:style w:type="paragraph" w:styleId="CommentText">
    <w:name w:val="annotation text"/>
    <w:basedOn w:val="Normal"/>
    <w:link w:val="CommentTextChar"/>
    <w:semiHidden/>
    <w:rsid w:val="00C72D1E"/>
  </w:style>
  <w:style w:type="character" w:customStyle="1" w:styleId="CommentTextChar">
    <w:name w:val="Comment Text Char"/>
    <w:basedOn w:val="DefaultParagraphFont"/>
    <w:link w:val="CommentText"/>
    <w:semiHidden/>
    <w:rsid w:val="00C72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638035">
      <w:bodyDiv w:val="1"/>
      <w:marLeft w:val="0"/>
      <w:marRight w:val="0"/>
      <w:marTop w:val="0"/>
      <w:marBottom w:val="0"/>
      <w:divBdr>
        <w:top w:val="none" w:sz="0" w:space="0" w:color="auto"/>
        <w:left w:val="none" w:sz="0" w:space="0" w:color="auto"/>
        <w:bottom w:val="none" w:sz="0" w:space="0" w:color="auto"/>
        <w:right w:val="none" w:sz="0" w:space="0" w:color="auto"/>
      </w:divBdr>
    </w:div>
    <w:div w:id="1076050814">
      <w:bodyDiv w:val="1"/>
      <w:marLeft w:val="0"/>
      <w:marRight w:val="0"/>
      <w:marTop w:val="0"/>
      <w:marBottom w:val="0"/>
      <w:divBdr>
        <w:top w:val="none" w:sz="0" w:space="0" w:color="auto"/>
        <w:left w:val="none" w:sz="0" w:space="0" w:color="auto"/>
        <w:bottom w:val="none" w:sz="0" w:space="0" w:color="auto"/>
        <w:right w:val="none" w:sz="0" w:space="0" w:color="auto"/>
      </w:divBdr>
    </w:div>
    <w:div w:id="1107970788">
      <w:bodyDiv w:val="1"/>
      <w:marLeft w:val="0"/>
      <w:marRight w:val="0"/>
      <w:marTop w:val="0"/>
      <w:marBottom w:val="0"/>
      <w:divBdr>
        <w:top w:val="none" w:sz="0" w:space="0" w:color="auto"/>
        <w:left w:val="none" w:sz="0" w:space="0" w:color="auto"/>
        <w:bottom w:val="none" w:sz="0" w:space="0" w:color="auto"/>
        <w:right w:val="none" w:sz="0" w:space="0" w:color="auto"/>
      </w:divBdr>
    </w:div>
    <w:div w:id="1272544198">
      <w:bodyDiv w:val="1"/>
      <w:marLeft w:val="0"/>
      <w:marRight w:val="0"/>
      <w:marTop w:val="0"/>
      <w:marBottom w:val="0"/>
      <w:divBdr>
        <w:top w:val="none" w:sz="0" w:space="0" w:color="auto"/>
        <w:left w:val="none" w:sz="0" w:space="0" w:color="auto"/>
        <w:bottom w:val="none" w:sz="0" w:space="0" w:color="auto"/>
        <w:right w:val="none" w:sz="0" w:space="0" w:color="auto"/>
      </w:divBdr>
    </w:div>
    <w:div w:id="1464467741">
      <w:bodyDiv w:val="1"/>
      <w:marLeft w:val="0"/>
      <w:marRight w:val="0"/>
      <w:marTop w:val="0"/>
      <w:marBottom w:val="0"/>
      <w:divBdr>
        <w:top w:val="none" w:sz="0" w:space="0" w:color="auto"/>
        <w:left w:val="none" w:sz="0" w:space="0" w:color="auto"/>
        <w:bottom w:val="none" w:sz="0" w:space="0" w:color="auto"/>
        <w:right w:val="none" w:sz="0" w:space="0" w:color="auto"/>
      </w:divBdr>
    </w:div>
    <w:div w:id="167307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7DC01-C903-4DFE-BF5F-75D81C242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2</cp:revision>
  <cp:lastPrinted>2019-03-22T21:22:00Z</cp:lastPrinted>
  <dcterms:created xsi:type="dcterms:W3CDTF">2019-06-11T14:20:00Z</dcterms:created>
  <dcterms:modified xsi:type="dcterms:W3CDTF">2019-06-11T14:20:00Z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