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97" w:rsidRPr="005D1B94" w:rsidRDefault="00C66A3C"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April 22</w:t>
      </w:r>
      <w:bookmarkStart w:id="0" w:name="_GoBack"/>
      <w:bookmarkEnd w:id="0"/>
      <w:r w:rsidR="00764097">
        <w:rPr>
          <w:rFonts w:ascii="Times New Roman" w:hAnsi="Times New Roman" w:cs="Times New Roman"/>
          <w:b w:val="0"/>
        </w:rPr>
        <w:t>, 201</w:t>
      </w:r>
      <w:r w:rsidR="00ED60B1">
        <w:rPr>
          <w:rFonts w:ascii="Times New Roman" w:hAnsi="Times New Roman" w:cs="Times New Roman"/>
          <w:b w:val="0"/>
        </w:rPr>
        <w:t>3</w:t>
      </w:r>
    </w:p>
    <w:p w:rsidR="00764097" w:rsidRPr="005D1B94" w:rsidRDefault="00764097" w:rsidP="005E2A1C">
      <w:pPr>
        <w:tabs>
          <w:tab w:val="left" w:pos="900"/>
        </w:tabs>
        <w:spacing w:after="120"/>
        <w:ind w:left="907" w:hanging="907"/>
      </w:pPr>
      <w:r w:rsidRPr="005D1B94">
        <w:rPr>
          <w:b/>
        </w:rPr>
        <w:t>TO:</w:t>
      </w:r>
      <w:r w:rsidRPr="005D1B94">
        <w:tab/>
        <w:t>All Interested Parties</w:t>
      </w:r>
    </w:p>
    <w:p w:rsidR="00764097" w:rsidRPr="005D1B94" w:rsidRDefault="00764097" w:rsidP="005E2A1C">
      <w:pPr>
        <w:tabs>
          <w:tab w:val="left" w:pos="900"/>
        </w:tabs>
        <w:ind w:left="907" w:hanging="907"/>
        <w:jc w:val="both"/>
        <w:rPr>
          <w:bCs/>
        </w:rPr>
      </w:pPr>
      <w:r w:rsidRPr="005D1B94">
        <w:rPr>
          <w:b/>
          <w:bCs/>
        </w:rPr>
        <w:t>FROM:</w:t>
      </w:r>
      <w:r w:rsidRPr="005D1B94">
        <w:rPr>
          <w:b/>
          <w:bCs/>
        </w:rPr>
        <w:tab/>
      </w:r>
      <w:r w:rsidRPr="005D1B94">
        <w:rPr>
          <w:b/>
          <w:bCs/>
        </w:rPr>
        <w:tab/>
      </w:r>
      <w:r>
        <w:rPr>
          <w:bCs/>
        </w:rPr>
        <w:t>Jonathan Booe</w:t>
      </w:r>
      <w:r w:rsidRPr="005D1B94">
        <w:rPr>
          <w:bCs/>
        </w:rPr>
        <w:t xml:space="preserve">, NAESB </w:t>
      </w:r>
      <w:r w:rsidR="0054674F">
        <w:rPr>
          <w:bCs/>
        </w:rPr>
        <w:t>Vice President</w:t>
      </w:r>
    </w:p>
    <w:p w:rsidR="00764097" w:rsidRPr="005D1B94" w:rsidRDefault="00764097" w:rsidP="005E2A1C">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B5737D">
        <w:rPr>
          <w:b/>
          <w:bCs/>
        </w:rPr>
        <w:t>NAESB/NERC</w:t>
      </w:r>
      <w:r w:rsidR="00032CB9">
        <w:rPr>
          <w:b/>
          <w:bCs/>
        </w:rPr>
        <w:t xml:space="preserve"> Coordination</w:t>
      </w:r>
      <w:r>
        <w:rPr>
          <w:b/>
          <w:bCs/>
        </w:rPr>
        <w:t xml:space="preserve"> Update</w:t>
      </w:r>
    </w:p>
    <w:p w:rsidR="00764097" w:rsidRPr="005D1B94" w:rsidRDefault="00764097" w:rsidP="005E2A1C">
      <w:pPr>
        <w:jc w:val="center"/>
        <w:rPr>
          <w:b/>
        </w:rPr>
      </w:pPr>
    </w:p>
    <w:p w:rsidR="00764097" w:rsidRPr="0089652E" w:rsidRDefault="00764097" w:rsidP="000A3450">
      <w:pPr>
        <w:spacing w:before="120"/>
        <w:rPr>
          <w:b/>
          <w:bCs/>
        </w:rPr>
      </w:pPr>
      <w:r w:rsidRPr="0089652E">
        <w:rPr>
          <w:b/>
        </w:rPr>
        <w:t xml:space="preserve">Update </w:t>
      </w:r>
      <w:r w:rsidR="00B5737D">
        <w:rPr>
          <w:b/>
        </w:rPr>
        <w:t xml:space="preserve">NAESB/NERC </w:t>
      </w:r>
      <w:r w:rsidR="00032CB9">
        <w:rPr>
          <w:b/>
        </w:rPr>
        <w:t xml:space="preserve">Coordination </w:t>
      </w:r>
      <w:r w:rsidRPr="0089652E">
        <w:rPr>
          <w:b/>
        </w:rPr>
        <w:t>–</w:t>
      </w:r>
    </w:p>
    <w:p w:rsidR="00B5737D" w:rsidRDefault="00032CB9" w:rsidP="00B5737D">
      <w:pPr>
        <w:spacing w:before="120" w:after="12"/>
      </w:pPr>
      <w:r>
        <w:t>The NAESB staff and the WEQ leadership have continued to hold monthly calls with NERC staff to ensure that the two organizations are closely coordinated in areas where standards development or other activities may impact both commercial and reliability functions.  Since the last Board meeting, the discussions have mainly focused on the registry transition and the activities of the Joint Electric Scheduling Subcommittee</w:t>
      </w:r>
      <w:r w:rsidR="00D46D1D">
        <w:t>,</w:t>
      </w:r>
      <w:r>
        <w:t xml:space="preserve"> and the NAESB Parallel Flow Visualization (PFV) effort.  </w:t>
      </w:r>
    </w:p>
    <w:p w:rsidR="00B5737D" w:rsidRDefault="00032CB9" w:rsidP="00B5737D">
      <w:pPr>
        <w:spacing w:before="120" w:after="12"/>
      </w:pPr>
      <w:r>
        <w:t xml:space="preserve">In addition, NAESB staff has been in communication with the NERC Directors responsible for the management of projects that have been given accelerated timelines for completion.  </w:t>
      </w:r>
      <w:r w:rsidR="00B5737D">
        <w:t xml:space="preserve">A monthly staff to staff call will be established to ensure </w:t>
      </w:r>
      <w:r w:rsidR="00D46D1D">
        <w:t xml:space="preserve">that both NERC and NAESB staff are supportive </w:t>
      </w:r>
      <w:r w:rsidR="00614083">
        <w:t>and helpful to the</w:t>
      </w:r>
      <w:r w:rsidR="00D46D1D">
        <w:t xml:space="preserve"> </w:t>
      </w:r>
      <w:r w:rsidR="00B5737D">
        <w:t>coordination between the NERC project managers and the NAESB subcommittee co-chairs</w:t>
      </w:r>
      <w:r w:rsidR="00D46D1D">
        <w:t xml:space="preserve"> as they </w:t>
      </w:r>
      <w:r w:rsidR="00B5737D">
        <w:t>address items that have been moved from provisional to the active section of the 2013 WEQ annual plan.  The movement of these items was recommended by the WEQ Executive Committee during their February 19, 2013 meeting</w:t>
      </w:r>
      <w:r w:rsidR="00C66A3C">
        <w:t xml:space="preserve"> and approved by the Board of Directors during the April 4, 2013 meeting</w:t>
      </w:r>
      <w:r w:rsidR="00B5737D">
        <w:t xml:space="preserve">.   These items include the following NERC projects – (1) 2008-001 Voltage and Reactive Planning Control, (2) 2010-04 Demand Data, (3) 2010-08 Functional Glossary Model Revisions, (4) 2012-05 ATC Revisions – FERC Order No. 729, (5) 2012-08 Glossary Updates, (6) 2012-09 IRO Review and (7) a NAESB activity to </w:t>
      </w:r>
      <w:r w:rsidR="00B5737D" w:rsidRPr="00B5737D">
        <w:t>Develop, modify or delete business practices standards to support NERC activities related to NERC Time Error Correction (BAL-004-1)</w:t>
      </w:r>
      <w:r w:rsidR="00B5737D">
        <w:t xml:space="preserve">.  </w:t>
      </w:r>
      <w:r w:rsidR="00614083">
        <w:t xml:space="preserve">As the leadership of the NAESB subcommittees and the NERC project managers are actively coordinating, the objective of the NERC and NAESB staff is to facilitate communication and be supportive.  </w:t>
      </w:r>
      <w:r w:rsidR="00C66A3C">
        <w:t>C</w:t>
      </w:r>
      <w:r w:rsidR="00D46D1D">
        <w:t>oordination efforts will continue to be in the forefront of standards development.</w:t>
      </w:r>
    </w:p>
    <w:p w:rsidR="00B5737D" w:rsidRDefault="00B5737D" w:rsidP="00B5737D">
      <w:pPr>
        <w:spacing w:before="12" w:after="12"/>
      </w:pPr>
    </w:p>
    <w:p w:rsidR="00B5737D" w:rsidRDefault="00B5737D" w:rsidP="00B5737D">
      <w:pPr>
        <w:spacing w:before="12" w:after="12"/>
      </w:pPr>
    </w:p>
    <w:p w:rsidR="00B5737D" w:rsidRDefault="00B5737D" w:rsidP="00B5737D">
      <w:pPr>
        <w:spacing w:before="12" w:after="12"/>
      </w:pPr>
    </w:p>
    <w:p w:rsidR="00B5737D" w:rsidRDefault="00B5737D" w:rsidP="00B5737D">
      <w:pPr>
        <w:spacing w:before="12" w:after="12"/>
      </w:pPr>
    </w:p>
    <w:p w:rsidR="00B5737D" w:rsidRDefault="00B5737D" w:rsidP="00B5737D">
      <w:pPr>
        <w:spacing w:before="12" w:after="12"/>
      </w:pPr>
    </w:p>
    <w:p w:rsidR="00B5737D" w:rsidRDefault="00B5737D" w:rsidP="00032CB9">
      <w:pPr>
        <w:spacing w:before="120"/>
      </w:pPr>
    </w:p>
    <w:p w:rsidR="00B5737D" w:rsidRDefault="00B5737D" w:rsidP="00032CB9">
      <w:pPr>
        <w:spacing w:before="120"/>
      </w:pPr>
    </w:p>
    <w:sectPr w:rsidR="00B5737D"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2E6" w:rsidRDefault="000772E6">
      <w:r>
        <w:separator/>
      </w:r>
    </w:p>
  </w:endnote>
  <w:endnote w:type="continuationSeparator" w:id="0">
    <w:p w:rsidR="000772E6" w:rsidRDefault="0007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441" w:rsidRPr="00176FB9" w:rsidRDefault="00604441" w:rsidP="005E6421">
    <w:pPr>
      <w:pStyle w:val="Footer"/>
      <w:pBdr>
        <w:top w:val="single" w:sz="12" w:space="1" w:color="auto"/>
      </w:pBdr>
      <w:jc w:val="right"/>
      <w:rPr>
        <w:sz w:val="18"/>
        <w:szCs w:val="18"/>
      </w:rPr>
    </w:pPr>
    <w:r w:rsidRPr="00176FB9">
      <w:rPr>
        <w:sz w:val="18"/>
        <w:szCs w:val="18"/>
      </w:rPr>
      <w:t>N</w:t>
    </w:r>
    <w:r w:rsidR="00B5737D">
      <w:rPr>
        <w:sz w:val="18"/>
        <w:szCs w:val="18"/>
      </w:rPr>
      <w:t xml:space="preserve">AESB/NERC Coordination </w:t>
    </w:r>
    <w:r>
      <w:rPr>
        <w:sz w:val="18"/>
        <w:szCs w:val="18"/>
      </w:rPr>
      <w:t>Update</w:t>
    </w:r>
  </w:p>
  <w:p w:rsidR="00604441" w:rsidRPr="00176FB9" w:rsidRDefault="00604441"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C66A3C">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2E6" w:rsidRDefault="000772E6">
      <w:r>
        <w:separator/>
      </w:r>
    </w:p>
  </w:footnote>
  <w:footnote w:type="continuationSeparator" w:id="0">
    <w:p w:rsidR="000772E6" w:rsidRDefault="00077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441" w:rsidRPr="00D65256" w:rsidRDefault="00D46D1D"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441" w:rsidRDefault="00604441"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604441" w:rsidRDefault="00604441"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604441" w:rsidRPr="00D65256" w:rsidRDefault="00604441"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604441" w:rsidRPr="00D65256" w:rsidRDefault="00604441"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604441" w:rsidRPr="003019B2" w:rsidRDefault="00604441"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604441" w:rsidRPr="00D65256" w:rsidRDefault="00604441"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604441" w:rsidRDefault="006044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63D3995"/>
    <w:multiLevelType w:val="hybridMultilevel"/>
    <w:tmpl w:val="6CD48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9"/>
  </w:num>
  <w:num w:numId="4">
    <w:abstractNumId w:val="12"/>
  </w:num>
  <w:num w:numId="5">
    <w:abstractNumId w:val="2"/>
  </w:num>
  <w:num w:numId="6">
    <w:abstractNumId w:val="11"/>
  </w:num>
  <w:num w:numId="7">
    <w:abstractNumId w:val="0"/>
  </w:num>
  <w:num w:numId="8">
    <w:abstractNumId w:val="3"/>
  </w:num>
  <w:num w:numId="9">
    <w:abstractNumId w:val="4"/>
  </w:num>
  <w:num w:numId="10">
    <w:abstractNumId w:val="10"/>
  </w:num>
  <w:num w:numId="11">
    <w:abstractNumId w:val="5"/>
  </w:num>
  <w:num w:numId="12">
    <w:abstractNumId w:val="1"/>
  </w:num>
  <w:num w:numId="13">
    <w:abstractNumId w:val="8"/>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2CB9"/>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2E6"/>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534A"/>
    <w:rsid w:val="00585829"/>
    <w:rsid w:val="00585CCE"/>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C05"/>
    <w:rsid w:val="006031DA"/>
    <w:rsid w:val="006032FB"/>
    <w:rsid w:val="00604441"/>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083"/>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5D3"/>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1ACB"/>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544"/>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6522"/>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427D"/>
    <w:rsid w:val="009F4AB1"/>
    <w:rsid w:val="009F4C2B"/>
    <w:rsid w:val="009F5415"/>
    <w:rsid w:val="009F561D"/>
    <w:rsid w:val="009F5A33"/>
    <w:rsid w:val="009F778E"/>
    <w:rsid w:val="009F7C2B"/>
    <w:rsid w:val="009F7C91"/>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37D"/>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6A3C"/>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7F62"/>
    <w:rsid w:val="00C80176"/>
    <w:rsid w:val="00C805D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D8B"/>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6D1D"/>
    <w:rsid w:val="00D471EC"/>
    <w:rsid w:val="00D4760C"/>
    <w:rsid w:val="00D477F8"/>
    <w:rsid w:val="00D47E4F"/>
    <w:rsid w:val="00D5015A"/>
    <w:rsid w:val="00D507BE"/>
    <w:rsid w:val="00D50E99"/>
    <w:rsid w:val="00D5117E"/>
    <w:rsid w:val="00D51CF2"/>
    <w:rsid w:val="00D5202E"/>
    <w:rsid w:val="00D524C1"/>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63F"/>
    <w:rsid w:val="00E6517A"/>
    <w:rsid w:val="00E65223"/>
    <w:rsid w:val="00E655F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0B1"/>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customStyle="1" w:styleId="TableText">
    <w:name w:val="Table Text"/>
    <w:basedOn w:val="Normal"/>
    <w:uiPriority w:val="99"/>
    <w:rsid w:val="00032CB9"/>
    <w:rPr>
      <w:rFonts w:ascii="Arial Narrow" w:eastAsia="Calibri" w:hAnsi="Arial Narrow"/>
      <w:color w:val="000000"/>
      <w:sz w:val="24"/>
      <w:szCs w:val="24"/>
    </w:rPr>
  </w:style>
  <w:style w:type="table" w:styleId="TableGrid">
    <w:name w:val="Table Grid"/>
    <w:basedOn w:val="TableNormal"/>
    <w:uiPriority w:val="59"/>
    <w:rsid w:val="00B573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customStyle="1" w:styleId="TableText">
    <w:name w:val="Table Text"/>
    <w:basedOn w:val="Normal"/>
    <w:uiPriority w:val="99"/>
    <w:rsid w:val="00032CB9"/>
    <w:rPr>
      <w:rFonts w:ascii="Arial Narrow" w:eastAsia="Calibri" w:hAnsi="Arial Narrow"/>
      <w:color w:val="000000"/>
      <w:sz w:val="24"/>
      <w:szCs w:val="24"/>
    </w:rPr>
  </w:style>
  <w:style w:type="table" w:styleId="TableGrid">
    <w:name w:val="Table Grid"/>
    <w:basedOn w:val="TableNormal"/>
    <w:uiPriority w:val="59"/>
    <w:rsid w:val="00B573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614985">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 w:id="183167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Jonathan Booe</cp:lastModifiedBy>
  <cp:revision>2</cp:revision>
  <cp:lastPrinted>2011-11-02T20:41:00Z</cp:lastPrinted>
  <dcterms:created xsi:type="dcterms:W3CDTF">2013-04-22T22:06:00Z</dcterms:created>
  <dcterms:modified xsi:type="dcterms:W3CDTF">2013-04-22T22:06:00Z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