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693ABD" w:rsidP="00693AB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>March 24, 2017</w:t>
      </w:r>
    </w:p>
    <w:p w:rsidR="00AD2480" w:rsidRPr="005D1B94" w:rsidRDefault="00AD2480" w:rsidP="003740A8">
      <w:pPr>
        <w:tabs>
          <w:tab w:val="left" w:pos="900"/>
        </w:tabs>
        <w:spacing w:before="120"/>
        <w:ind w:left="907" w:hanging="907"/>
        <w:jc w:val="both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3740A8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 xml:space="preserve">, NAESB </w:t>
      </w:r>
      <w:r w:rsidR="003E7C09">
        <w:rPr>
          <w:bCs/>
        </w:rPr>
        <w:t>Deputy Director</w:t>
      </w:r>
    </w:p>
    <w:p w:rsidR="00AD2480" w:rsidRPr="005D1B94" w:rsidRDefault="00AD2480" w:rsidP="003740A8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59537D">
        <w:rPr>
          <w:b/>
          <w:bCs/>
        </w:rPr>
        <w:t>Update to the Board of Directors –</w:t>
      </w:r>
      <w:r w:rsidR="00E45317">
        <w:rPr>
          <w:b/>
          <w:bCs/>
        </w:rPr>
        <w:t>WEQ Open Acce</w:t>
      </w:r>
      <w:r w:rsidR="003B6632">
        <w:rPr>
          <w:b/>
          <w:bCs/>
        </w:rPr>
        <w:t>ss Same-time Information System</w:t>
      </w:r>
      <w:r w:rsidR="00E45317">
        <w:rPr>
          <w:b/>
          <w:bCs/>
        </w:rPr>
        <w:t xml:space="preserve"> (OASIS) Subcommittee</w:t>
      </w:r>
    </w:p>
    <w:p w:rsidR="00AD2480" w:rsidRPr="005D1B94" w:rsidRDefault="00AD2480" w:rsidP="003740A8">
      <w:pPr>
        <w:spacing w:before="120"/>
        <w:jc w:val="both"/>
        <w:rPr>
          <w:b/>
        </w:rPr>
      </w:pPr>
    </w:p>
    <w:p w:rsidR="00AD2480" w:rsidRDefault="00AD2480" w:rsidP="003740A8">
      <w:pPr>
        <w:spacing w:before="120"/>
        <w:jc w:val="both"/>
        <w:rPr>
          <w:b/>
        </w:rPr>
      </w:pPr>
      <w:r w:rsidRPr="0089652E">
        <w:rPr>
          <w:b/>
        </w:rPr>
        <w:t xml:space="preserve">Update on </w:t>
      </w:r>
      <w:r>
        <w:rPr>
          <w:b/>
        </w:rPr>
        <w:t xml:space="preserve">the </w:t>
      </w:r>
      <w:r w:rsidR="00E45317">
        <w:rPr>
          <w:b/>
        </w:rPr>
        <w:t>WEQ OASIS</w:t>
      </w:r>
      <w:r w:rsidR="00DF6368">
        <w:rPr>
          <w:b/>
        </w:rPr>
        <w:t xml:space="preserve"> </w:t>
      </w:r>
      <w:r>
        <w:rPr>
          <w:b/>
        </w:rPr>
        <w:t xml:space="preserve">Activities </w:t>
      </w:r>
      <w:r w:rsidRPr="0089652E">
        <w:rPr>
          <w:b/>
        </w:rPr>
        <w:t>–</w:t>
      </w:r>
    </w:p>
    <w:p w:rsidR="00991856" w:rsidRDefault="00BF5CCF" w:rsidP="00DE275B">
      <w:pPr>
        <w:autoSpaceDE w:val="0"/>
        <w:autoSpaceDN w:val="0"/>
        <w:adjustRightInd w:val="0"/>
        <w:spacing w:before="120"/>
        <w:jc w:val="both"/>
      </w:pPr>
      <w:r>
        <w:t>On February 21</w:t>
      </w:r>
      <w:r w:rsidR="00073219">
        <w:t xml:space="preserve">, 2017, the WEQ Executive Committee failed to adopt the WEQ OASIS </w:t>
      </w:r>
      <w:r w:rsidR="00E10E23">
        <w:t xml:space="preserve">Subcommittee </w:t>
      </w:r>
      <w:r w:rsidR="00073219">
        <w:t>draft recommendati</w:t>
      </w:r>
      <w:r>
        <w:t>on for Standards R</w:t>
      </w:r>
      <w:r w:rsidR="00073219">
        <w:t>equest R16011</w:t>
      </w:r>
      <w:r>
        <w:t>, an appeal of 2015 Annual Plan Item 2.a.i.2 (Long Term Rollover Rights Competition)</w:t>
      </w:r>
      <w:r w:rsidR="00073219">
        <w:t xml:space="preserve">.  </w:t>
      </w:r>
      <w:r>
        <w:t>Last</w:t>
      </w:r>
      <w:r w:rsidR="00DE275B" w:rsidRPr="00E76585">
        <w:t xml:space="preserve"> year, the </w:t>
      </w:r>
      <w:r w:rsidR="00E10E23">
        <w:t xml:space="preserve">WEQ </w:t>
      </w:r>
      <w:r w:rsidR="00DE275B" w:rsidRPr="00E76585">
        <w:t xml:space="preserve">OASIS Subcommittee completed the recommendation that </w:t>
      </w:r>
      <w:r w:rsidR="008D037D">
        <w:t>became</w:t>
      </w:r>
      <w:r w:rsidR="00DE275B" w:rsidRPr="00E76585">
        <w:t xml:space="preserve"> the subject of the appeal; however, the </w:t>
      </w:r>
      <w:r w:rsidR="00741669">
        <w:t>vote</w:t>
      </w:r>
      <w:r w:rsidR="00F02968">
        <w:t xml:space="preserve"> during the April 2016 </w:t>
      </w:r>
      <w:r w:rsidR="00DE275B" w:rsidRPr="00E76585">
        <w:t xml:space="preserve">WEQ Executive Committee </w:t>
      </w:r>
      <w:r w:rsidR="00741669">
        <w:t xml:space="preserve">meeting and its subsequent notational ballot </w:t>
      </w:r>
      <w:r w:rsidR="00DE275B" w:rsidRPr="00E76585">
        <w:t xml:space="preserve">failed to reach the super majority threshold needed for adoption.  </w:t>
      </w:r>
      <w:r w:rsidR="008D037D">
        <w:t>On September 26, 2016, Bonneville Power Administration submitted R16011 and, o</w:t>
      </w:r>
      <w:r w:rsidR="00DE275B" w:rsidRPr="00E76585">
        <w:t xml:space="preserve">n October 31, 2016, the </w:t>
      </w:r>
      <w:r w:rsidR="00067944">
        <w:t xml:space="preserve">WEQ OASIS </w:t>
      </w:r>
      <w:r w:rsidR="00DE275B" w:rsidRPr="00E76585">
        <w:t xml:space="preserve">recommendation </w:t>
      </w:r>
      <w:r w:rsidR="008D037D">
        <w:t xml:space="preserve">for R16011 </w:t>
      </w:r>
      <w:r w:rsidR="00DE275B" w:rsidRPr="00E76585">
        <w:t xml:space="preserve">was sent out for a thirty day formal industry comment period that concluded on November 30, 2016.  </w:t>
      </w:r>
      <w:r w:rsidR="00073219" w:rsidRPr="00E76585">
        <w:t>Developed in response to FERC Order No</w:t>
      </w:r>
      <w:r w:rsidR="00B430C8">
        <w:t>. 890</w:t>
      </w:r>
      <w:r w:rsidR="00073219" w:rsidRPr="00E76585">
        <w:t xml:space="preserve">, the recommendation </w:t>
      </w:r>
      <w:r w:rsidR="00D213B2">
        <w:t xml:space="preserve">sought to </w:t>
      </w:r>
      <w:r w:rsidR="00073219" w:rsidRPr="00E76585">
        <w:t>formalize the process of</w:t>
      </w:r>
      <w:r w:rsidR="00F02968">
        <w:t xml:space="preserve"> long</w:t>
      </w:r>
      <w:r w:rsidR="00073219" w:rsidRPr="00E76585">
        <w:t xml:space="preserve"> term firm rollover rights competition on </w:t>
      </w:r>
      <w:r w:rsidR="00F02968">
        <w:t>the OASIS systems and contained</w:t>
      </w:r>
      <w:r w:rsidR="00073219" w:rsidRPr="00E76585">
        <w:t xml:space="preserve"> proposed modifications to WEQ-000, WEQ-001, WEQ-002, WEQ-003, and </w:t>
      </w:r>
      <w:r w:rsidR="00F02968">
        <w:t>WEQ-013.</w:t>
      </w:r>
    </w:p>
    <w:p w:rsidR="00B430C8" w:rsidRDefault="00B430C8" w:rsidP="00DE275B">
      <w:pPr>
        <w:autoSpaceDE w:val="0"/>
        <w:autoSpaceDN w:val="0"/>
        <w:adjustRightInd w:val="0"/>
        <w:spacing w:before="120"/>
        <w:jc w:val="both"/>
      </w:pPr>
      <w:r>
        <w:t xml:space="preserve">Also in response to </w:t>
      </w:r>
      <w:r w:rsidRPr="00E76585">
        <w:t>FERC Order No. 890</w:t>
      </w:r>
      <w:r>
        <w:t xml:space="preserve">, the WEQ OASIS Subcommittee continues </w:t>
      </w:r>
      <w:r w:rsidRPr="00E76585">
        <w:t xml:space="preserve">its efforts to </w:t>
      </w:r>
      <w:r w:rsidR="002D4F0D">
        <w:t>develop</w:t>
      </w:r>
      <w:r w:rsidRPr="00E76585">
        <w:t xml:space="preserve"> the short term </w:t>
      </w:r>
      <w:r>
        <w:t>preemption and competition</w:t>
      </w:r>
      <w:r w:rsidRPr="00E76585">
        <w:t xml:space="preserve"> </w:t>
      </w:r>
      <w:r>
        <w:t>recommendation</w:t>
      </w:r>
      <w:r w:rsidRPr="00E76585">
        <w:t xml:space="preserve">.  During the </w:t>
      </w:r>
      <w:r>
        <w:t>March 9, 2017</w:t>
      </w:r>
      <w:r w:rsidRPr="00E76585">
        <w:t xml:space="preserve"> </w:t>
      </w:r>
      <w:r>
        <w:t>conference call</w:t>
      </w:r>
      <w:r w:rsidRPr="00E76585">
        <w:t xml:space="preserve">, the subcommittee </w:t>
      </w:r>
      <w:r>
        <w:t>continued</w:t>
      </w:r>
      <w:r w:rsidRPr="00E76585">
        <w:t xml:space="preserve"> </w:t>
      </w:r>
      <w:r>
        <w:t xml:space="preserve">to </w:t>
      </w:r>
      <w:r w:rsidRPr="00E76585">
        <w:t xml:space="preserve">review </w:t>
      </w:r>
      <w:r>
        <w:t xml:space="preserve">the </w:t>
      </w:r>
      <w:r w:rsidRPr="00E76585">
        <w:t>inf</w:t>
      </w:r>
      <w:r>
        <w:t>ormal comments submitted on the draft recommendation for the annual plan items – 2017</w:t>
      </w:r>
      <w:r w:rsidRPr="00E76585">
        <w:t xml:space="preserve"> WEQ Annual Plan Item 2.a.i.1 and 5.a – Short-Term Firm Preemption and Competition (OATT Section 13.2 and 14.2); Add language to WEQ-001-4 Online Negotiation and Confirmation process to clarify Table 4-3.  The informal comment period began on October 6, 2016 and concluded on November 11, 2016.  </w:t>
      </w:r>
      <w:r w:rsidRPr="00DE26D6">
        <w:t>Nine comm</w:t>
      </w:r>
      <w:r>
        <w:t>ents were submitted in response from North Carolina Electric Membership Corporation, Bonneville Power Administration, Southern Company, Duke Energy,</w:t>
      </w:r>
      <w:r w:rsidRPr="00DE26D6">
        <w:t xml:space="preserve"> </w:t>
      </w:r>
      <w:r>
        <w:t xml:space="preserve">Midcontinent </w:t>
      </w:r>
      <w:r w:rsidRPr="00DE26D6">
        <w:t>I</w:t>
      </w:r>
      <w:r>
        <w:t xml:space="preserve">ndependent System Operator, and Southwest Power Pool. </w:t>
      </w:r>
      <w:r w:rsidRPr="00DE26D6">
        <w:t xml:space="preserve"> </w:t>
      </w:r>
      <w:r>
        <w:t xml:space="preserve">After the subcommittee completes its review of the informal comments and approves the revised draft recommendation, a thirty day formal industry comment period will begin.  </w:t>
      </w:r>
      <w:r w:rsidRPr="00E76585">
        <w:t xml:space="preserve">The annual plan items </w:t>
      </w:r>
      <w:r>
        <w:t xml:space="preserve">for short term preemption and competition </w:t>
      </w:r>
      <w:r w:rsidRPr="00E76585">
        <w:t>have a scheduled completion date within the second quarter of 2017.</w:t>
      </w:r>
    </w:p>
    <w:p w:rsidR="002D4F0D" w:rsidRPr="00E76585" w:rsidRDefault="002D4F0D" w:rsidP="002D4F0D">
      <w:pPr>
        <w:spacing w:before="120"/>
        <w:jc w:val="both"/>
      </w:pPr>
      <w:r w:rsidRPr="00E76585">
        <w:t xml:space="preserve">Throughout 2017, the WEQ OASIS Subcommittee anticipates holding monthly two and a half day face-to-face meetings, along with conference calls that will be scheduled </w:t>
      </w:r>
      <w:r>
        <w:t>as</w:t>
      </w:r>
      <w:r w:rsidRPr="00E76585">
        <w:t xml:space="preserve"> needed.  The next WEQ OASIS </w:t>
      </w:r>
      <w:r>
        <w:t>conference call is scheduled for April 11, 2017 and is followed by an April 25-27, 2017 three day face-to-face meeting hosted by ACES in Carmel, IN.</w:t>
      </w:r>
      <w:r w:rsidRPr="00E76585">
        <w:t xml:space="preserve">  As always, any interested parties are welcome to participate in the meetings and conference calls.</w:t>
      </w:r>
    </w:p>
    <w:p w:rsidR="002D4F0D" w:rsidRPr="00E76585" w:rsidRDefault="00626C88" w:rsidP="002D4F0D">
      <w:pPr>
        <w:autoSpaceDE w:val="0"/>
        <w:autoSpaceDN w:val="0"/>
        <w:adjustRightInd w:val="0"/>
        <w:spacing w:before="120"/>
        <w:jc w:val="both"/>
      </w:pPr>
      <w:r>
        <w:t>W</w:t>
      </w:r>
      <w:r w:rsidR="00D213B2">
        <w:t>ith an eye towards the eff</w:t>
      </w:r>
      <w:r>
        <w:t xml:space="preserve">iciency of future NAESB </w:t>
      </w:r>
      <w:r w:rsidR="00B430C8">
        <w:t xml:space="preserve">standards development </w:t>
      </w:r>
      <w:r>
        <w:t xml:space="preserve">efforts, </w:t>
      </w:r>
      <w:r w:rsidR="001A43A1">
        <w:t xml:space="preserve">the </w:t>
      </w:r>
      <w:r w:rsidR="00C45011">
        <w:t xml:space="preserve">NAESB Board of Directors and </w:t>
      </w:r>
      <w:r w:rsidR="001A43A1">
        <w:t xml:space="preserve">Managing Committee requested </w:t>
      </w:r>
      <w:r>
        <w:t>that a webinar be provided to all Executive Committee members and designated alternates to ensure that all members understand the NAESB processes, policies</w:t>
      </w:r>
      <w:r w:rsidR="00991856">
        <w:t>,</w:t>
      </w:r>
      <w:r>
        <w:t xml:space="preserve"> and </w:t>
      </w:r>
      <w:r w:rsidR="00991856">
        <w:t>the</w:t>
      </w:r>
      <w:r>
        <w:t xml:space="preserve"> responsibilities </w:t>
      </w:r>
      <w:r w:rsidR="00991856">
        <w:t>placed upon</w:t>
      </w:r>
      <w:r>
        <w:t xml:space="preserve"> </w:t>
      </w:r>
      <w:r w:rsidR="00C45011">
        <w:t>Executive Committee</w:t>
      </w:r>
      <w:r w:rsidR="00991856">
        <w:t xml:space="preserve"> members and</w:t>
      </w:r>
      <w:r>
        <w:t xml:space="preserve"> alternates.  Held on February 7, 2017, the </w:t>
      </w:r>
      <w:r w:rsidR="00991856">
        <w:t xml:space="preserve">main </w:t>
      </w:r>
      <w:r w:rsidR="00C45011">
        <w:t xml:space="preserve">purpose of the </w:t>
      </w:r>
      <w:r>
        <w:t xml:space="preserve">webinar </w:t>
      </w:r>
      <w:r w:rsidR="00C45011">
        <w:t>was</w:t>
      </w:r>
      <w:r w:rsidR="00C45011" w:rsidRPr="00C45011">
        <w:t xml:space="preserve"> to ensure that </w:t>
      </w:r>
      <w:r w:rsidR="00B430C8">
        <w:t>all</w:t>
      </w:r>
      <w:r w:rsidR="00C45011" w:rsidRPr="00C45011">
        <w:t xml:space="preserve"> </w:t>
      </w:r>
      <w:r w:rsidR="00C45011">
        <w:t>Executive Committee</w:t>
      </w:r>
      <w:r w:rsidR="00C45011" w:rsidRPr="00C45011">
        <w:t xml:space="preserve"> members and alternates exercise their duties in a manner that is efficient and effective.</w:t>
      </w:r>
    </w:p>
    <w:sectPr w:rsidR="002D4F0D" w:rsidRPr="00E76585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C2" w:rsidRDefault="00AA1BC2">
      <w:r>
        <w:separator/>
      </w:r>
    </w:p>
  </w:endnote>
  <w:endnote w:type="continuationSeparator" w:id="0">
    <w:p w:rsidR="00AA1BC2" w:rsidRDefault="00A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CE" w:rsidRPr="00176FB9" w:rsidRDefault="00951DC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Update to the Board of Directors – WEQ OASIS</w:t>
    </w:r>
  </w:p>
  <w:p w:rsidR="00951DCE" w:rsidRPr="00176FB9" w:rsidRDefault="00951DC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C2" w:rsidRDefault="00AA1BC2">
      <w:r>
        <w:separator/>
      </w:r>
    </w:p>
  </w:footnote>
  <w:footnote w:type="continuationSeparator" w:id="0">
    <w:p w:rsidR="00AA1BC2" w:rsidRDefault="00AA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CE" w:rsidRPr="00D65256" w:rsidRDefault="00951DCE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DCE" w:rsidRDefault="00951DCE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951DCE" w:rsidRDefault="00951DCE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951DCE" w:rsidRPr="00D65256" w:rsidRDefault="00951DCE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951DCE" w:rsidRPr="00D65256" w:rsidRDefault="00951DCE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951DCE" w:rsidRPr="003019B2" w:rsidRDefault="00951DCE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951DCE" w:rsidRPr="00D65256" w:rsidRDefault="00951DCE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951DCE" w:rsidRDefault="00951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57D77"/>
    <w:rsid w:val="00060086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67944"/>
    <w:rsid w:val="00070397"/>
    <w:rsid w:val="000709DE"/>
    <w:rsid w:val="00070F6E"/>
    <w:rsid w:val="00071FB6"/>
    <w:rsid w:val="00073219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2BF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0C9C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6A0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0AD6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6F5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359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4F9C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7D4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584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706"/>
    <w:rsid w:val="00180AED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BFC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B5E"/>
    <w:rsid w:val="00192F91"/>
    <w:rsid w:val="001932DE"/>
    <w:rsid w:val="001939E7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3A1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0C78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8C8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C0B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7FF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790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16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5A8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C92"/>
    <w:rsid w:val="002510AA"/>
    <w:rsid w:val="002510ED"/>
    <w:rsid w:val="002512C3"/>
    <w:rsid w:val="00251488"/>
    <w:rsid w:val="00251C5E"/>
    <w:rsid w:val="0025230E"/>
    <w:rsid w:val="00252D16"/>
    <w:rsid w:val="00252E3D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22A3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157F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6EBD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F0E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4F0D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913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C7F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536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40A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649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C09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5B3D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122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36F5F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0D8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3A4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52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C84"/>
    <w:rsid w:val="004E01AE"/>
    <w:rsid w:val="004E11F7"/>
    <w:rsid w:val="004E120E"/>
    <w:rsid w:val="004E26A9"/>
    <w:rsid w:val="004E2B56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EDD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10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69D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637"/>
    <w:rsid w:val="005B3B38"/>
    <w:rsid w:val="005B4E12"/>
    <w:rsid w:val="005B5A13"/>
    <w:rsid w:val="005B6603"/>
    <w:rsid w:val="005B6A00"/>
    <w:rsid w:val="005B6D0E"/>
    <w:rsid w:val="005B6DE8"/>
    <w:rsid w:val="005B6E77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659F"/>
    <w:rsid w:val="005E766F"/>
    <w:rsid w:val="005E76D4"/>
    <w:rsid w:val="005E7A08"/>
    <w:rsid w:val="005E7AFF"/>
    <w:rsid w:val="005E7FFC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C88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ABD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0F0"/>
    <w:rsid w:val="006A0460"/>
    <w:rsid w:val="006A092D"/>
    <w:rsid w:val="006A1336"/>
    <w:rsid w:val="006A1E77"/>
    <w:rsid w:val="006A2279"/>
    <w:rsid w:val="006A2E2D"/>
    <w:rsid w:val="006A3282"/>
    <w:rsid w:val="006A3B31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8A7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A90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1DEC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69E6"/>
    <w:rsid w:val="00737620"/>
    <w:rsid w:val="00737E27"/>
    <w:rsid w:val="00737F7D"/>
    <w:rsid w:val="00741088"/>
    <w:rsid w:val="0074112E"/>
    <w:rsid w:val="00741669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309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5DBF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C5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C6E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DE9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8B0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37D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2FA2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8A6"/>
    <w:rsid w:val="008F25B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13E3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1DCE"/>
    <w:rsid w:val="009521AF"/>
    <w:rsid w:val="00952446"/>
    <w:rsid w:val="009524F2"/>
    <w:rsid w:val="009526C2"/>
    <w:rsid w:val="009526CF"/>
    <w:rsid w:val="0095284F"/>
    <w:rsid w:val="00952CF0"/>
    <w:rsid w:val="00952FA6"/>
    <w:rsid w:val="0095310E"/>
    <w:rsid w:val="00954FDB"/>
    <w:rsid w:val="009550B1"/>
    <w:rsid w:val="00955D16"/>
    <w:rsid w:val="00955DA1"/>
    <w:rsid w:val="0095719A"/>
    <w:rsid w:val="0095775D"/>
    <w:rsid w:val="009577DB"/>
    <w:rsid w:val="009578DF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2B6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D3E"/>
    <w:rsid w:val="00986448"/>
    <w:rsid w:val="0098645E"/>
    <w:rsid w:val="0098732E"/>
    <w:rsid w:val="00990A97"/>
    <w:rsid w:val="00991147"/>
    <w:rsid w:val="00991156"/>
    <w:rsid w:val="00991770"/>
    <w:rsid w:val="00991856"/>
    <w:rsid w:val="00991AA5"/>
    <w:rsid w:val="00991C18"/>
    <w:rsid w:val="00991C9E"/>
    <w:rsid w:val="00991CBB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1D3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3A2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633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57EC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355"/>
    <w:rsid w:val="009F22AC"/>
    <w:rsid w:val="009F3023"/>
    <w:rsid w:val="009F3168"/>
    <w:rsid w:val="009F3393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1C7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2D9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1BC2"/>
    <w:rsid w:val="00AA2867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9DF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D5D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D5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0C8"/>
    <w:rsid w:val="00B43127"/>
    <w:rsid w:val="00B43584"/>
    <w:rsid w:val="00B435CA"/>
    <w:rsid w:val="00B43DF7"/>
    <w:rsid w:val="00B440DD"/>
    <w:rsid w:val="00B443EF"/>
    <w:rsid w:val="00B445F7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3CA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3DA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95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5A"/>
    <w:rsid w:val="00B77DAE"/>
    <w:rsid w:val="00B77F53"/>
    <w:rsid w:val="00B80835"/>
    <w:rsid w:val="00B81176"/>
    <w:rsid w:val="00B81859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3A3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DDB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5CCF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16C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1B48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4FF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011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136"/>
    <w:rsid w:val="00CA0520"/>
    <w:rsid w:val="00CA06C4"/>
    <w:rsid w:val="00CA08E1"/>
    <w:rsid w:val="00CA19E7"/>
    <w:rsid w:val="00CA1E89"/>
    <w:rsid w:val="00CA1F48"/>
    <w:rsid w:val="00CA20A0"/>
    <w:rsid w:val="00CA2339"/>
    <w:rsid w:val="00CA2EA4"/>
    <w:rsid w:val="00CA2F8D"/>
    <w:rsid w:val="00CA351E"/>
    <w:rsid w:val="00CA35F0"/>
    <w:rsid w:val="00CA3BA8"/>
    <w:rsid w:val="00CA423D"/>
    <w:rsid w:val="00CA45B8"/>
    <w:rsid w:val="00CA5986"/>
    <w:rsid w:val="00CA5D26"/>
    <w:rsid w:val="00CA5F20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881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5F54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429"/>
    <w:rsid w:val="00D04A3C"/>
    <w:rsid w:val="00D04B64"/>
    <w:rsid w:val="00D04FAC"/>
    <w:rsid w:val="00D05991"/>
    <w:rsid w:val="00D05B82"/>
    <w:rsid w:val="00D05EB5"/>
    <w:rsid w:val="00D06EEB"/>
    <w:rsid w:val="00D06F42"/>
    <w:rsid w:val="00D07479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3B2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4C43"/>
    <w:rsid w:val="00D5565D"/>
    <w:rsid w:val="00D55743"/>
    <w:rsid w:val="00D561BF"/>
    <w:rsid w:val="00D563F8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F03"/>
    <w:rsid w:val="00D65256"/>
    <w:rsid w:val="00D65557"/>
    <w:rsid w:val="00D660D6"/>
    <w:rsid w:val="00D6630A"/>
    <w:rsid w:val="00D66990"/>
    <w:rsid w:val="00D66B07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6FAF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A61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4CA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010"/>
    <w:rsid w:val="00DD6205"/>
    <w:rsid w:val="00DD64FC"/>
    <w:rsid w:val="00DD6680"/>
    <w:rsid w:val="00DD6ACF"/>
    <w:rsid w:val="00DD6E6D"/>
    <w:rsid w:val="00DD7305"/>
    <w:rsid w:val="00DD75C2"/>
    <w:rsid w:val="00DE0331"/>
    <w:rsid w:val="00DE035B"/>
    <w:rsid w:val="00DE0690"/>
    <w:rsid w:val="00DE06FA"/>
    <w:rsid w:val="00DE0A29"/>
    <w:rsid w:val="00DE1B9E"/>
    <w:rsid w:val="00DE23B4"/>
    <w:rsid w:val="00DE26D6"/>
    <w:rsid w:val="00DE275B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23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5314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1CE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585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450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DD9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1DCE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4E7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6C8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9E9"/>
    <w:rsid w:val="00EE4CB2"/>
    <w:rsid w:val="00EE52A0"/>
    <w:rsid w:val="00EE5ACA"/>
    <w:rsid w:val="00EE6224"/>
    <w:rsid w:val="00EE62AC"/>
    <w:rsid w:val="00EE631B"/>
    <w:rsid w:val="00EE6632"/>
    <w:rsid w:val="00EE724C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2968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BED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587"/>
    <w:rsid w:val="00F2491B"/>
    <w:rsid w:val="00F2497A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343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44F"/>
    <w:rsid w:val="00F526FC"/>
    <w:rsid w:val="00F52F36"/>
    <w:rsid w:val="00F533B5"/>
    <w:rsid w:val="00F536B5"/>
    <w:rsid w:val="00F5388E"/>
    <w:rsid w:val="00F53FF0"/>
    <w:rsid w:val="00F54AFF"/>
    <w:rsid w:val="00F54DF4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EF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6EE3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Denise Rager</cp:lastModifiedBy>
  <cp:revision>2</cp:revision>
  <cp:lastPrinted>2011-11-02T20:41:00Z</cp:lastPrinted>
  <dcterms:created xsi:type="dcterms:W3CDTF">2017-03-24T22:00:00Z</dcterms:created>
  <dcterms:modified xsi:type="dcterms:W3CDTF">2017-03-24T22:00:00Z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