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31B" w14:textId="7C56F053" w:rsidR="00E03075" w:rsidRPr="005D1B94" w:rsidRDefault="00094031" w:rsidP="00A772BF">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 xml:space="preserve"> </w:t>
      </w:r>
      <w:r w:rsidR="00F423CF">
        <w:rPr>
          <w:rFonts w:ascii="Times New Roman" w:hAnsi="Times New Roman" w:cs="Times New Roman"/>
          <w:b w:val="0"/>
        </w:rPr>
        <w:t>April 25</w:t>
      </w:r>
      <w:r w:rsidR="00F639A8">
        <w:rPr>
          <w:rFonts w:ascii="Times New Roman" w:hAnsi="Times New Roman" w:cs="Times New Roman"/>
          <w:b w:val="0"/>
        </w:rPr>
        <w:t>, 2022</w:t>
      </w:r>
    </w:p>
    <w:p w14:paraId="3C74BBD1" w14:textId="77777777" w:rsidR="00E03075" w:rsidRPr="005D1B94" w:rsidRDefault="00E03075" w:rsidP="00A772BF">
      <w:pPr>
        <w:tabs>
          <w:tab w:val="left" w:pos="900"/>
        </w:tabs>
        <w:spacing w:before="120"/>
        <w:ind w:left="907" w:hanging="907"/>
      </w:pPr>
      <w:r w:rsidRPr="005D1B94">
        <w:rPr>
          <w:b/>
        </w:rPr>
        <w:t>TO:</w:t>
      </w:r>
      <w:r w:rsidRPr="005D1B94">
        <w:tab/>
      </w:r>
      <w:r w:rsidR="00A2291C">
        <w:t>NAESB Advisory Council</w:t>
      </w:r>
    </w:p>
    <w:p w14:paraId="6556282D" w14:textId="79FA2DCA" w:rsidR="00E03075" w:rsidRPr="005D1B94" w:rsidRDefault="00E03075" w:rsidP="00A772BF">
      <w:pPr>
        <w:tabs>
          <w:tab w:val="left" w:pos="900"/>
        </w:tabs>
        <w:spacing w:before="120"/>
        <w:ind w:left="907" w:hanging="907"/>
        <w:jc w:val="both"/>
        <w:rPr>
          <w:bCs/>
        </w:rPr>
      </w:pPr>
      <w:r w:rsidRPr="005D1B94">
        <w:rPr>
          <w:b/>
          <w:bCs/>
        </w:rPr>
        <w:t>FROM:</w:t>
      </w:r>
      <w:r w:rsidRPr="005D1B94">
        <w:rPr>
          <w:b/>
          <w:bCs/>
        </w:rPr>
        <w:tab/>
      </w:r>
      <w:r w:rsidRPr="005D1B94">
        <w:rPr>
          <w:b/>
          <w:bCs/>
        </w:rPr>
        <w:tab/>
      </w:r>
      <w:r w:rsidR="00A2291C">
        <w:rPr>
          <w:bCs/>
        </w:rPr>
        <w:t xml:space="preserve">Caroline Trum, </w:t>
      </w:r>
      <w:r w:rsidR="00AE6001">
        <w:rPr>
          <w:bCs/>
        </w:rPr>
        <w:t>Director, Wholesale Electric Quadrant</w:t>
      </w:r>
    </w:p>
    <w:p w14:paraId="35502BBA" w14:textId="7567A9FC" w:rsidR="00E03075" w:rsidRPr="005D1B94" w:rsidRDefault="00E03075" w:rsidP="00A772BF">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945164">
        <w:rPr>
          <w:b/>
          <w:bCs/>
        </w:rPr>
        <w:t>Energy Storage</w:t>
      </w:r>
      <w:r w:rsidR="00FA32EF">
        <w:rPr>
          <w:b/>
          <w:bCs/>
        </w:rPr>
        <w:t xml:space="preserve"> and Distributed Energy Resources</w:t>
      </w:r>
      <w:r w:rsidR="00A772BF">
        <w:rPr>
          <w:b/>
          <w:bCs/>
        </w:rPr>
        <w:t xml:space="preserve"> Update</w:t>
      </w:r>
    </w:p>
    <w:p w14:paraId="10EF2876" w14:textId="10EF10FC" w:rsidR="00F423CF" w:rsidRDefault="00F423CF" w:rsidP="00FA32EF">
      <w:pPr>
        <w:tabs>
          <w:tab w:val="num" w:pos="2160"/>
        </w:tabs>
        <w:spacing w:before="120"/>
        <w:jc w:val="both"/>
      </w:pPr>
      <w:r>
        <w:t xml:space="preserve">The WEQ Business Practices Subcommittee (BPS) continues to hold monthly meetings to address standards for information and reporting requirements to support battery storage/energy storage and, more broadly, distributed energy resources in front and behind the meter.  The initial focus of the subcommittee has been on the development of standards to support </w:t>
      </w:r>
      <w:r w:rsidR="00F639A8">
        <w:t xml:space="preserve">2022 WEQ Annual Plan </w:t>
      </w:r>
      <w:r>
        <w:t>I</w:t>
      </w:r>
      <w:r w:rsidR="00F639A8">
        <w:t xml:space="preserve">tem 6.b – Develop business practices for information and reporting requirements for the qualified energy storage resources and distributed energy resources participating in wholesale markets.  </w:t>
      </w:r>
    </w:p>
    <w:p w14:paraId="6C0855C4" w14:textId="16F7DF40" w:rsidR="00AE6001" w:rsidRDefault="00F423CF" w:rsidP="00FA32EF">
      <w:pPr>
        <w:tabs>
          <w:tab w:val="num" w:pos="2160"/>
        </w:tabs>
        <w:spacing w:before="120"/>
        <w:jc w:val="both"/>
      </w:pPr>
      <w:r>
        <w:t xml:space="preserve">Currently, the WEQ BPS is in the process of drafting business practice standards to define a common set of information requirements intended to support the various entities associated with the registration processes for a distributed energy resource aggregation and/or an individual resource comprising an aggregation.  The </w:t>
      </w:r>
      <w:r w:rsidR="0093284B">
        <w:t xml:space="preserve">standards are based on a subcommittee developed use case which identified potential data elements that may be needed to convey necessary information as part of the registration process.  </w:t>
      </w:r>
      <w:r w:rsidR="0089655C">
        <w:t>The draft standards language includes proposed data elements identified in the use cas</w:t>
      </w:r>
      <w:r w:rsidR="0093284B">
        <w:t>e to help support uniform and consistent data exchange.</w:t>
      </w:r>
    </w:p>
    <w:p w14:paraId="3E84EBD3" w14:textId="29204994" w:rsidR="00F639A8" w:rsidRDefault="00AE6001" w:rsidP="00FA32EF">
      <w:pPr>
        <w:tabs>
          <w:tab w:val="num" w:pos="2160"/>
        </w:tabs>
        <w:spacing w:before="120"/>
        <w:jc w:val="both"/>
      </w:pPr>
      <w:r>
        <w:t>Once the drafted standards are completed, the subcommittee intends to hold a</w:t>
      </w:r>
      <w:r w:rsidR="0093284B">
        <w:t>n</w:t>
      </w:r>
      <w:r>
        <w:t xml:space="preserve"> informal comment period to gain additional industry input as well as determine if there are other use cases that should be explored for potential standards development as part of this annual plan item.  As previously identified by the subcommittee participants, other relevant use cases could include standards to support market products or services</w:t>
      </w:r>
      <w:r w:rsidR="0089655C">
        <w:t>,</w:t>
      </w:r>
      <w:r>
        <w:t xml:space="preserve"> such as the development of common categorizations or attributes for grid services</w:t>
      </w:r>
      <w:r w:rsidR="0089655C">
        <w:t>,</w:t>
      </w:r>
      <w:r>
        <w:t xml:space="preserve"> as well as various commercial communications between battery/energy storage asset owners and distributed energy resource owners/aggregators</w:t>
      </w:r>
      <w:r w:rsidR="00424F7E">
        <w:t xml:space="preserve">, such as interactions between an aggregator and an individual resource or system operator and/or interactions between an asset owner and system operator.  </w:t>
      </w:r>
    </w:p>
    <w:p w14:paraId="1EDF065F" w14:textId="76FD800F" w:rsidR="00F639A8" w:rsidRDefault="00424F7E" w:rsidP="00FA32EF">
      <w:pPr>
        <w:tabs>
          <w:tab w:val="num" w:pos="2160"/>
        </w:tabs>
        <w:spacing w:before="120"/>
        <w:jc w:val="both"/>
      </w:pPr>
      <w:r>
        <w:t>The WEQ BPS anticipates voting out a recommendation for 2022 WEQ Annual Plan Item 6.b later this year.  Once completed, the subcommittee participants will address 2022 WEQ Annual Plan Item 6.a (develop business practices that define an index/registry for qualified energy storage resources and distributed energy resources participating in the wholesale markets) and 2022 WEQ Annual Plan Item 6.c (develop business practices to establish performance metrics for the qualified energy storage resources and distributed energy resources participating in the wholesale markets.</w:t>
      </w:r>
      <w:r w:rsidR="0089655C">
        <w:t xml:space="preserve"> </w:t>
      </w:r>
    </w:p>
    <w:p w14:paraId="42F743E5" w14:textId="69CC8BB7" w:rsidR="00D92134" w:rsidRPr="004F73A0" w:rsidRDefault="00D92134" w:rsidP="001E5BF6">
      <w:pPr>
        <w:tabs>
          <w:tab w:val="num" w:pos="2160"/>
        </w:tabs>
        <w:spacing w:before="120"/>
        <w:jc w:val="both"/>
      </w:pPr>
    </w:p>
    <w:sectPr w:rsidR="00D92134" w:rsidRPr="004F73A0"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7F9C" w14:textId="77777777" w:rsidR="00A52927" w:rsidRDefault="00A52927">
      <w:r>
        <w:separator/>
      </w:r>
    </w:p>
  </w:endnote>
  <w:endnote w:type="continuationSeparator" w:id="0">
    <w:p w14:paraId="66B77E79" w14:textId="77777777" w:rsidR="00A52927" w:rsidRDefault="00A5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55C2" w14:textId="1407C29B" w:rsidR="002C72D9" w:rsidRPr="00176FB9" w:rsidRDefault="00945164" w:rsidP="007F0D63">
    <w:pPr>
      <w:pStyle w:val="Footer"/>
      <w:pBdr>
        <w:top w:val="single" w:sz="12" w:space="1" w:color="auto"/>
      </w:pBdr>
      <w:jc w:val="right"/>
      <w:rPr>
        <w:sz w:val="18"/>
        <w:szCs w:val="18"/>
      </w:rPr>
    </w:pPr>
    <w:r>
      <w:rPr>
        <w:sz w:val="18"/>
        <w:szCs w:val="18"/>
      </w:rPr>
      <w:t>Energy</w:t>
    </w:r>
    <w:r w:rsidR="00305D20">
      <w:rPr>
        <w:sz w:val="18"/>
        <w:szCs w:val="18"/>
      </w:rPr>
      <w:t xml:space="preserve"> Storage and Distributed Energy Resources</w:t>
    </w:r>
    <w:r w:rsidR="00A772BF">
      <w:rPr>
        <w:sz w:val="18"/>
        <w:szCs w:val="18"/>
      </w:rPr>
      <w:t xml:space="preserve">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04A6" w14:textId="77777777" w:rsidR="00A52927" w:rsidRDefault="00A52927">
      <w:r>
        <w:separator/>
      </w:r>
    </w:p>
  </w:footnote>
  <w:footnote w:type="continuationSeparator" w:id="0">
    <w:p w14:paraId="76E63782" w14:textId="77777777" w:rsidR="00A52927" w:rsidRDefault="00A52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4E7" w14:textId="77777777" w:rsidR="002C72D9" w:rsidRPr="00D65256" w:rsidRDefault="002C72D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9861321" wp14:editId="6798A4F7">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789C" w14:textId="77777777" w:rsidR="002C72D9" w:rsidRDefault="002C72D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6132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77777777" w:rsidR="002C72D9" w:rsidRPr="00D65256" w:rsidRDefault="002C72D9" w:rsidP="005E6421">
    <w:pPr>
      <w:pStyle w:val="Header"/>
      <w:tabs>
        <w:tab w:val="left" w:pos="680"/>
        <w:tab w:val="right" w:pos="9810"/>
      </w:tabs>
      <w:spacing w:before="60"/>
      <w:ind w:left="1800"/>
      <w:jc w:val="right"/>
    </w:pPr>
    <w:r>
      <w:t>801 Travis</w:t>
    </w:r>
    <w:r w:rsidRPr="00D65256">
      <w:t xml:space="preserve">,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smartTag w:uri="urn:schemas-microsoft-com:office:smarttags" w:element="City">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smartTag>
  </w:p>
  <w:p w14:paraId="0447B0B4" w14:textId="77777777" w:rsidR="002C72D9" w:rsidRPr="003019B2" w:rsidRDefault="002C72D9"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7912627">
    <w:abstractNumId w:val="12"/>
  </w:num>
  <w:num w:numId="2" w16cid:durableId="199439379">
    <w:abstractNumId w:val="7"/>
  </w:num>
  <w:num w:numId="3" w16cid:durableId="1169948967">
    <w:abstractNumId w:val="8"/>
  </w:num>
  <w:num w:numId="4" w16cid:durableId="1901398933">
    <w:abstractNumId w:val="11"/>
  </w:num>
  <w:num w:numId="5" w16cid:durableId="1999384738">
    <w:abstractNumId w:val="2"/>
  </w:num>
  <w:num w:numId="6" w16cid:durableId="1387146944">
    <w:abstractNumId w:val="10"/>
  </w:num>
  <w:num w:numId="7" w16cid:durableId="1590191633">
    <w:abstractNumId w:val="1"/>
  </w:num>
  <w:num w:numId="8" w16cid:durableId="1792164925">
    <w:abstractNumId w:val="3"/>
  </w:num>
  <w:num w:numId="9" w16cid:durableId="1562017503">
    <w:abstractNumId w:val="4"/>
  </w:num>
  <w:num w:numId="10" w16cid:durableId="1874153259">
    <w:abstractNumId w:val="9"/>
  </w:num>
  <w:num w:numId="11" w16cid:durableId="258175586">
    <w:abstractNumId w:val="5"/>
  </w:num>
  <w:num w:numId="12" w16cid:durableId="1458528298">
    <w:abstractNumId w:val="13"/>
  </w:num>
  <w:num w:numId="13" w16cid:durableId="1897815988">
    <w:abstractNumId w:val="6"/>
  </w:num>
  <w:num w:numId="14" w16cid:durableId="210294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D51"/>
    <w:rsid w:val="000115E9"/>
    <w:rsid w:val="00011E4D"/>
    <w:rsid w:val="00012783"/>
    <w:rsid w:val="00012A3B"/>
    <w:rsid w:val="00013118"/>
    <w:rsid w:val="000133E0"/>
    <w:rsid w:val="0001360C"/>
    <w:rsid w:val="00013CA2"/>
    <w:rsid w:val="000145BD"/>
    <w:rsid w:val="00014D02"/>
    <w:rsid w:val="00015E38"/>
    <w:rsid w:val="00017146"/>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359"/>
    <w:rsid w:val="0003425F"/>
    <w:rsid w:val="00034737"/>
    <w:rsid w:val="00034CE8"/>
    <w:rsid w:val="0003500B"/>
    <w:rsid w:val="00035EB1"/>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C75"/>
    <w:rsid w:val="00046DF4"/>
    <w:rsid w:val="0004796D"/>
    <w:rsid w:val="0005026A"/>
    <w:rsid w:val="0005039D"/>
    <w:rsid w:val="0005107C"/>
    <w:rsid w:val="00051699"/>
    <w:rsid w:val="00051C74"/>
    <w:rsid w:val="0005211D"/>
    <w:rsid w:val="000526F0"/>
    <w:rsid w:val="000527B9"/>
    <w:rsid w:val="00052A93"/>
    <w:rsid w:val="0005322C"/>
    <w:rsid w:val="000533BB"/>
    <w:rsid w:val="00053B47"/>
    <w:rsid w:val="000543AE"/>
    <w:rsid w:val="000552BB"/>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03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798"/>
    <w:rsid w:val="000A0D40"/>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69F"/>
    <w:rsid w:val="000F42BA"/>
    <w:rsid w:val="000F4B6E"/>
    <w:rsid w:val="000F4D6C"/>
    <w:rsid w:val="000F5001"/>
    <w:rsid w:val="000F564C"/>
    <w:rsid w:val="000F5CB9"/>
    <w:rsid w:val="000F5D6E"/>
    <w:rsid w:val="000F5F4A"/>
    <w:rsid w:val="000F61E7"/>
    <w:rsid w:val="000F64C7"/>
    <w:rsid w:val="000F6592"/>
    <w:rsid w:val="000F6886"/>
    <w:rsid w:val="000F7607"/>
    <w:rsid w:val="000F7D5B"/>
    <w:rsid w:val="000F7EF4"/>
    <w:rsid w:val="001002EE"/>
    <w:rsid w:val="001002F0"/>
    <w:rsid w:val="00100BF1"/>
    <w:rsid w:val="001016F8"/>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6F32"/>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2"/>
    <w:rsid w:val="00141A05"/>
    <w:rsid w:val="00142494"/>
    <w:rsid w:val="0014337B"/>
    <w:rsid w:val="001437FA"/>
    <w:rsid w:val="00144C65"/>
    <w:rsid w:val="00145321"/>
    <w:rsid w:val="00145881"/>
    <w:rsid w:val="001462D2"/>
    <w:rsid w:val="00146CC3"/>
    <w:rsid w:val="0014779E"/>
    <w:rsid w:val="00150865"/>
    <w:rsid w:val="00150DD3"/>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6D4"/>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BDB"/>
    <w:rsid w:val="001D5CDE"/>
    <w:rsid w:val="001D72BE"/>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5BF6"/>
    <w:rsid w:val="001E6151"/>
    <w:rsid w:val="001E6179"/>
    <w:rsid w:val="001E6939"/>
    <w:rsid w:val="001E7020"/>
    <w:rsid w:val="001E71FA"/>
    <w:rsid w:val="001E723E"/>
    <w:rsid w:val="001E7333"/>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18"/>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F10"/>
    <w:rsid w:val="00227FCB"/>
    <w:rsid w:val="00230154"/>
    <w:rsid w:val="00230384"/>
    <w:rsid w:val="00230E93"/>
    <w:rsid w:val="00231171"/>
    <w:rsid w:val="00231B35"/>
    <w:rsid w:val="00231C87"/>
    <w:rsid w:val="00232A09"/>
    <w:rsid w:val="00233880"/>
    <w:rsid w:val="002338DC"/>
    <w:rsid w:val="00233EBF"/>
    <w:rsid w:val="00233F62"/>
    <w:rsid w:val="00234179"/>
    <w:rsid w:val="00234184"/>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5506"/>
    <w:rsid w:val="0029554B"/>
    <w:rsid w:val="002960D5"/>
    <w:rsid w:val="00296266"/>
    <w:rsid w:val="00296A15"/>
    <w:rsid w:val="00296B7B"/>
    <w:rsid w:val="002970DF"/>
    <w:rsid w:val="00297B63"/>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A45"/>
    <w:rsid w:val="002F0474"/>
    <w:rsid w:val="002F0FD8"/>
    <w:rsid w:val="002F14D4"/>
    <w:rsid w:val="002F26FB"/>
    <w:rsid w:val="002F2853"/>
    <w:rsid w:val="002F299E"/>
    <w:rsid w:val="002F3891"/>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D20"/>
    <w:rsid w:val="00305E4B"/>
    <w:rsid w:val="003060A6"/>
    <w:rsid w:val="0030616F"/>
    <w:rsid w:val="00306258"/>
    <w:rsid w:val="003063C4"/>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2B0C"/>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77BC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91D"/>
    <w:rsid w:val="00393474"/>
    <w:rsid w:val="003943BA"/>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EE1"/>
    <w:rsid w:val="003B0F12"/>
    <w:rsid w:val="003B13A0"/>
    <w:rsid w:val="003B15C5"/>
    <w:rsid w:val="003B1DA8"/>
    <w:rsid w:val="003B2708"/>
    <w:rsid w:val="003B27C5"/>
    <w:rsid w:val="003B3B60"/>
    <w:rsid w:val="003B4135"/>
    <w:rsid w:val="003B447A"/>
    <w:rsid w:val="003B44A2"/>
    <w:rsid w:val="003B4552"/>
    <w:rsid w:val="003B4C0F"/>
    <w:rsid w:val="003B50F3"/>
    <w:rsid w:val="003B5474"/>
    <w:rsid w:val="003B6099"/>
    <w:rsid w:val="003B677A"/>
    <w:rsid w:val="003B67DA"/>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4F7E"/>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001"/>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3CE1"/>
    <w:rsid w:val="004945AB"/>
    <w:rsid w:val="00494A13"/>
    <w:rsid w:val="00494A14"/>
    <w:rsid w:val="00494F6A"/>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1EA0"/>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10AB"/>
    <w:rsid w:val="00541AD8"/>
    <w:rsid w:val="00541FA7"/>
    <w:rsid w:val="005422B4"/>
    <w:rsid w:val="00542692"/>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5D"/>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5E3"/>
    <w:rsid w:val="005C6CA5"/>
    <w:rsid w:val="005C6E6A"/>
    <w:rsid w:val="005C6E96"/>
    <w:rsid w:val="005C6F9C"/>
    <w:rsid w:val="005C7291"/>
    <w:rsid w:val="005C7322"/>
    <w:rsid w:val="005C7792"/>
    <w:rsid w:val="005C7FEF"/>
    <w:rsid w:val="005D0083"/>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40E"/>
    <w:rsid w:val="006105C1"/>
    <w:rsid w:val="00611A5C"/>
    <w:rsid w:val="00612201"/>
    <w:rsid w:val="00612599"/>
    <w:rsid w:val="00612662"/>
    <w:rsid w:val="00612D57"/>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944"/>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8A2"/>
    <w:rsid w:val="0069734B"/>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7F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58E"/>
    <w:rsid w:val="006E065D"/>
    <w:rsid w:val="006E0D22"/>
    <w:rsid w:val="006E0F14"/>
    <w:rsid w:val="006E10AF"/>
    <w:rsid w:val="006E10C4"/>
    <w:rsid w:val="006E180C"/>
    <w:rsid w:val="006E19CB"/>
    <w:rsid w:val="006E1DC3"/>
    <w:rsid w:val="006E28EA"/>
    <w:rsid w:val="006E2A22"/>
    <w:rsid w:val="006E2CCD"/>
    <w:rsid w:val="006E3057"/>
    <w:rsid w:val="006E33F6"/>
    <w:rsid w:val="006E3484"/>
    <w:rsid w:val="006E38DA"/>
    <w:rsid w:val="006E3924"/>
    <w:rsid w:val="006E3AD4"/>
    <w:rsid w:val="006E3FE4"/>
    <w:rsid w:val="006E420D"/>
    <w:rsid w:val="006E42A9"/>
    <w:rsid w:val="006E4CF6"/>
    <w:rsid w:val="006E4F40"/>
    <w:rsid w:val="006E5D01"/>
    <w:rsid w:val="006E622D"/>
    <w:rsid w:val="006E6334"/>
    <w:rsid w:val="006E679F"/>
    <w:rsid w:val="006E6C99"/>
    <w:rsid w:val="006E7195"/>
    <w:rsid w:val="006E77D0"/>
    <w:rsid w:val="006F0333"/>
    <w:rsid w:val="006F038A"/>
    <w:rsid w:val="006F13FD"/>
    <w:rsid w:val="006F190E"/>
    <w:rsid w:val="006F2669"/>
    <w:rsid w:val="006F2675"/>
    <w:rsid w:val="006F28A8"/>
    <w:rsid w:val="006F29A9"/>
    <w:rsid w:val="006F2A25"/>
    <w:rsid w:val="006F2E73"/>
    <w:rsid w:val="006F33DB"/>
    <w:rsid w:val="006F36D5"/>
    <w:rsid w:val="006F3FC6"/>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835"/>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0754"/>
    <w:rsid w:val="007514C8"/>
    <w:rsid w:val="007517E2"/>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512C"/>
    <w:rsid w:val="0076557A"/>
    <w:rsid w:val="00765680"/>
    <w:rsid w:val="00765E8C"/>
    <w:rsid w:val="00766356"/>
    <w:rsid w:val="007664D8"/>
    <w:rsid w:val="00766583"/>
    <w:rsid w:val="0076727F"/>
    <w:rsid w:val="007675A1"/>
    <w:rsid w:val="00767B84"/>
    <w:rsid w:val="00767F0C"/>
    <w:rsid w:val="00767F77"/>
    <w:rsid w:val="00770459"/>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A78"/>
    <w:rsid w:val="007D7E72"/>
    <w:rsid w:val="007E01DE"/>
    <w:rsid w:val="007E1029"/>
    <w:rsid w:val="007E1BA8"/>
    <w:rsid w:val="007E24A7"/>
    <w:rsid w:val="007E40A8"/>
    <w:rsid w:val="007E5891"/>
    <w:rsid w:val="007E6790"/>
    <w:rsid w:val="007E6A3D"/>
    <w:rsid w:val="007E6AA5"/>
    <w:rsid w:val="007E6C60"/>
    <w:rsid w:val="007E710B"/>
    <w:rsid w:val="007E72B8"/>
    <w:rsid w:val="007E7767"/>
    <w:rsid w:val="007E7B05"/>
    <w:rsid w:val="007E7F68"/>
    <w:rsid w:val="007F0327"/>
    <w:rsid w:val="007F0AEB"/>
    <w:rsid w:val="007F0C98"/>
    <w:rsid w:val="007F0D63"/>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E85"/>
    <w:rsid w:val="00823735"/>
    <w:rsid w:val="00823A63"/>
    <w:rsid w:val="00824188"/>
    <w:rsid w:val="008248F2"/>
    <w:rsid w:val="00824C2F"/>
    <w:rsid w:val="00824FB0"/>
    <w:rsid w:val="00824FCF"/>
    <w:rsid w:val="00825065"/>
    <w:rsid w:val="0082508E"/>
    <w:rsid w:val="008253C5"/>
    <w:rsid w:val="00825783"/>
    <w:rsid w:val="00825CCE"/>
    <w:rsid w:val="0082695C"/>
    <w:rsid w:val="00826C64"/>
    <w:rsid w:val="00826EA6"/>
    <w:rsid w:val="00827F85"/>
    <w:rsid w:val="008311B5"/>
    <w:rsid w:val="00831435"/>
    <w:rsid w:val="00831801"/>
    <w:rsid w:val="00832043"/>
    <w:rsid w:val="0083224A"/>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0EC0"/>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55C"/>
    <w:rsid w:val="00896848"/>
    <w:rsid w:val="00896975"/>
    <w:rsid w:val="00896FB7"/>
    <w:rsid w:val="008974FD"/>
    <w:rsid w:val="008977AF"/>
    <w:rsid w:val="0089785A"/>
    <w:rsid w:val="00897A81"/>
    <w:rsid w:val="00897BAD"/>
    <w:rsid w:val="00897F5C"/>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84B"/>
    <w:rsid w:val="0093290E"/>
    <w:rsid w:val="00932A02"/>
    <w:rsid w:val="00932FAC"/>
    <w:rsid w:val="00933B23"/>
    <w:rsid w:val="00933B73"/>
    <w:rsid w:val="00934584"/>
    <w:rsid w:val="00934C10"/>
    <w:rsid w:val="00934DEF"/>
    <w:rsid w:val="00934FF5"/>
    <w:rsid w:val="0093508D"/>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397A"/>
    <w:rsid w:val="00944139"/>
    <w:rsid w:val="00944825"/>
    <w:rsid w:val="00944A7C"/>
    <w:rsid w:val="00944DEC"/>
    <w:rsid w:val="00945164"/>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0FC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1D99"/>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2FD"/>
    <w:rsid w:val="009F1AD1"/>
    <w:rsid w:val="009F22AC"/>
    <w:rsid w:val="009F2BE4"/>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92B"/>
    <w:rsid w:val="00A51ECD"/>
    <w:rsid w:val="00A52927"/>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E4C"/>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3FB"/>
    <w:rsid w:val="00A73493"/>
    <w:rsid w:val="00A73984"/>
    <w:rsid w:val="00A73A8D"/>
    <w:rsid w:val="00A73D66"/>
    <w:rsid w:val="00A748A0"/>
    <w:rsid w:val="00A75581"/>
    <w:rsid w:val="00A75706"/>
    <w:rsid w:val="00A75C2A"/>
    <w:rsid w:val="00A75FA4"/>
    <w:rsid w:val="00A7685A"/>
    <w:rsid w:val="00A772BF"/>
    <w:rsid w:val="00A77A28"/>
    <w:rsid w:val="00A77D01"/>
    <w:rsid w:val="00A80434"/>
    <w:rsid w:val="00A80738"/>
    <w:rsid w:val="00A80B92"/>
    <w:rsid w:val="00A812DA"/>
    <w:rsid w:val="00A81790"/>
    <w:rsid w:val="00A81D22"/>
    <w:rsid w:val="00A826B4"/>
    <w:rsid w:val="00A82F6C"/>
    <w:rsid w:val="00A8383A"/>
    <w:rsid w:val="00A84836"/>
    <w:rsid w:val="00A84B69"/>
    <w:rsid w:val="00A85A81"/>
    <w:rsid w:val="00A85C7A"/>
    <w:rsid w:val="00A85DF6"/>
    <w:rsid w:val="00A8606C"/>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001"/>
    <w:rsid w:val="00AE6764"/>
    <w:rsid w:val="00AE6922"/>
    <w:rsid w:val="00AE6CC4"/>
    <w:rsid w:val="00AE6E89"/>
    <w:rsid w:val="00AE72C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49B"/>
    <w:rsid w:val="00B3459D"/>
    <w:rsid w:val="00B348AE"/>
    <w:rsid w:val="00B34B8B"/>
    <w:rsid w:val="00B35256"/>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443"/>
    <w:rsid w:val="00B449BF"/>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D90"/>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AE"/>
    <w:rsid w:val="00B77F53"/>
    <w:rsid w:val="00B80835"/>
    <w:rsid w:val="00B81176"/>
    <w:rsid w:val="00B818C4"/>
    <w:rsid w:val="00B81FC9"/>
    <w:rsid w:val="00B8216E"/>
    <w:rsid w:val="00B82577"/>
    <w:rsid w:val="00B82D22"/>
    <w:rsid w:val="00B82D36"/>
    <w:rsid w:val="00B82D8B"/>
    <w:rsid w:val="00B82F76"/>
    <w:rsid w:val="00B82F7E"/>
    <w:rsid w:val="00B82FC9"/>
    <w:rsid w:val="00B837FC"/>
    <w:rsid w:val="00B84089"/>
    <w:rsid w:val="00B846B3"/>
    <w:rsid w:val="00B84788"/>
    <w:rsid w:val="00B84AD9"/>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987"/>
    <w:rsid w:val="00C279FA"/>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682"/>
    <w:rsid w:val="00C56754"/>
    <w:rsid w:val="00C56B7D"/>
    <w:rsid w:val="00C56D92"/>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A38"/>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20F"/>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935"/>
    <w:rsid w:val="00C93A6E"/>
    <w:rsid w:val="00C93AE4"/>
    <w:rsid w:val="00C93E05"/>
    <w:rsid w:val="00C940B4"/>
    <w:rsid w:val="00C94F81"/>
    <w:rsid w:val="00C951D7"/>
    <w:rsid w:val="00C957F8"/>
    <w:rsid w:val="00C96B72"/>
    <w:rsid w:val="00C97576"/>
    <w:rsid w:val="00CA0520"/>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61"/>
    <w:rsid w:val="00CC098D"/>
    <w:rsid w:val="00CC1724"/>
    <w:rsid w:val="00CC1A0E"/>
    <w:rsid w:val="00CC1B2A"/>
    <w:rsid w:val="00CC1DF6"/>
    <w:rsid w:val="00CC2291"/>
    <w:rsid w:val="00CC254A"/>
    <w:rsid w:val="00CC2A82"/>
    <w:rsid w:val="00CC34DB"/>
    <w:rsid w:val="00CC38C3"/>
    <w:rsid w:val="00CC3E29"/>
    <w:rsid w:val="00CC4431"/>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344"/>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1A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E6C"/>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5EE3"/>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68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6C37"/>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19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2CCA"/>
    <w:rsid w:val="00EF32DD"/>
    <w:rsid w:val="00EF41B8"/>
    <w:rsid w:val="00EF4632"/>
    <w:rsid w:val="00EF4804"/>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36"/>
    <w:rsid w:val="00F13055"/>
    <w:rsid w:val="00F13585"/>
    <w:rsid w:val="00F1395A"/>
    <w:rsid w:val="00F13A9B"/>
    <w:rsid w:val="00F13C7A"/>
    <w:rsid w:val="00F142E6"/>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9E4"/>
    <w:rsid w:val="00F41DA3"/>
    <w:rsid w:val="00F423CF"/>
    <w:rsid w:val="00F42405"/>
    <w:rsid w:val="00F42670"/>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AFF"/>
    <w:rsid w:val="00F561DE"/>
    <w:rsid w:val="00F56ECF"/>
    <w:rsid w:val="00F57033"/>
    <w:rsid w:val="00F57094"/>
    <w:rsid w:val="00F574B0"/>
    <w:rsid w:val="00F576B4"/>
    <w:rsid w:val="00F57FB8"/>
    <w:rsid w:val="00F604A4"/>
    <w:rsid w:val="00F60C83"/>
    <w:rsid w:val="00F61A64"/>
    <w:rsid w:val="00F62079"/>
    <w:rsid w:val="00F622E5"/>
    <w:rsid w:val="00F63701"/>
    <w:rsid w:val="00F638F0"/>
    <w:rsid w:val="00F639A8"/>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4AA"/>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E54"/>
    <w:rsid w:val="00FA14AE"/>
    <w:rsid w:val="00FA2246"/>
    <w:rsid w:val="00FA2260"/>
    <w:rsid w:val="00FA2798"/>
    <w:rsid w:val="00FA296C"/>
    <w:rsid w:val="00FA2C34"/>
    <w:rsid w:val="00FA32EF"/>
    <w:rsid w:val="00FA3320"/>
    <w:rsid w:val="00FA385D"/>
    <w:rsid w:val="00FA4578"/>
    <w:rsid w:val="00FA482D"/>
    <w:rsid w:val="00FA5B24"/>
    <w:rsid w:val="00FA5D04"/>
    <w:rsid w:val="00FA5DE1"/>
    <w:rsid w:val="00FA5F87"/>
    <w:rsid w:val="00FA635C"/>
    <w:rsid w:val="00FA6554"/>
    <w:rsid w:val="00FA6A32"/>
    <w:rsid w:val="00FA6B71"/>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2F"/>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A2D"/>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73ED993"/>
  <w15:docId w15:val="{CB11EB9A-B3CD-43E8-A8B4-419B14A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6E3AD4"/>
    <w:pPr>
      <w:ind w:left="720"/>
      <w:contextualSpacing/>
    </w:pPr>
  </w:style>
  <w:style w:type="character" w:styleId="UnresolvedMention">
    <w:name w:val="Unresolved Mention"/>
    <w:basedOn w:val="DefaultParagraphFont"/>
    <w:uiPriority w:val="99"/>
    <w:semiHidden/>
    <w:unhideWhenUsed/>
    <w:rsid w:val="00C93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2011-11-02T20:41:00Z</cp:lastPrinted>
  <dcterms:created xsi:type="dcterms:W3CDTF">2022-04-26T16:22:00Z</dcterms:created>
  <dcterms:modified xsi:type="dcterms:W3CDTF">2022-04-26T16:22:00Z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