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5B2392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</w:rPr>
        <w:t>February 15</w:t>
      </w:r>
      <w:r w:rsidR="00413143">
        <w:rPr>
          <w:rFonts w:ascii="Times New Roman" w:hAnsi="Times New Roman" w:cs="Times New Roman"/>
          <w:b w:val="0"/>
        </w:rPr>
        <w:t>,</w:t>
      </w:r>
      <w:r w:rsidR="00A5076E">
        <w:rPr>
          <w:rFonts w:ascii="Times New Roman" w:hAnsi="Times New Roman" w:cs="Times New Roman"/>
          <w:b w:val="0"/>
        </w:rPr>
        <w:t xml:space="preserve">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140BDD">
        <w:rPr>
          <w:bCs/>
        </w:rPr>
        <w:t>Elizabeth Mallett</w:t>
      </w:r>
      <w:r w:rsidR="00C37EDC">
        <w:rPr>
          <w:bCs/>
        </w:rPr>
        <w:t xml:space="preserve">, NAESB </w:t>
      </w:r>
      <w:r w:rsidR="00DB4BF7">
        <w:rPr>
          <w:bCs/>
        </w:rPr>
        <w:t>Deputy Director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40093F">
        <w:rPr>
          <w:b/>
          <w:bCs/>
        </w:rPr>
        <w:t>FERC Order No. 745</w:t>
      </w:r>
      <w:r w:rsidR="002F696D">
        <w:rPr>
          <w:b/>
          <w:bCs/>
        </w:rPr>
        <w:t xml:space="preserve"> </w:t>
      </w:r>
      <w:r w:rsidR="00B515FB">
        <w:rPr>
          <w:b/>
          <w:bCs/>
        </w:rPr>
        <w:t xml:space="preserve">Demand Response </w:t>
      </w:r>
      <w:r w:rsidR="002F696D">
        <w:rPr>
          <w:b/>
          <w:bCs/>
        </w:rPr>
        <w:t>Update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CE7082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 w:rsidR="0040093F">
        <w:rPr>
          <w:b/>
        </w:rPr>
        <w:t xml:space="preserve">FERC Order No. 745 </w:t>
      </w:r>
      <w:r w:rsidR="00B515FB">
        <w:rPr>
          <w:b/>
        </w:rPr>
        <w:t xml:space="preserve">Demand Response </w:t>
      </w:r>
      <w:r w:rsidRPr="00CE7082">
        <w:rPr>
          <w:b/>
        </w:rPr>
        <w:t>–</w:t>
      </w:r>
    </w:p>
    <w:p w:rsidR="00816EC2" w:rsidRDefault="000011E8" w:rsidP="000011E8">
      <w:pPr>
        <w:tabs>
          <w:tab w:val="left" w:pos="5850"/>
        </w:tabs>
        <w:spacing w:after="120"/>
        <w:jc w:val="both"/>
      </w:pPr>
      <w:r w:rsidRPr="000011E8">
        <w:t xml:space="preserve">As you may remember, the NAESB </w:t>
      </w:r>
      <w:r w:rsidR="00B515FB">
        <w:t>Demand-Side Management - Energy Efficiency (</w:t>
      </w:r>
      <w:r w:rsidRPr="000011E8">
        <w:t>DSM-EE</w:t>
      </w:r>
      <w:r w:rsidR="00B515FB">
        <w:t>)</w:t>
      </w:r>
      <w:r w:rsidRPr="000011E8">
        <w:t xml:space="preserve"> Specifications Task Force previously determined that the potential development of an RMQ </w:t>
      </w:r>
      <w:r w:rsidRPr="000011E8">
        <w:rPr>
          <w:bCs/>
          <w:iCs/>
        </w:rPr>
        <w:t xml:space="preserve">Demand Response (DR) Measurement and Verification (M&amp;V) </w:t>
      </w:r>
      <w:r w:rsidRPr="000011E8">
        <w:t>Specification to support a certification program for the DSM-EE WEQ and RMQ standards should be postponed due to the pending litigation surrounding FERC Order No. 745</w:t>
      </w:r>
      <w:r w:rsidR="00E04B5E">
        <w:t xml:space="preserve">, </w:t>
      </w:r>
      <w:r w:rsidR="00E04B5E" w:rsidRPr="00E04B5E">
        <w:rPr>
          <w:i/>
        </w:rPr>
        <w:t>Demand Response Compensation in Organized Wholesale Energy Market</w:t>
      </w:r>
      <w:r w:rsidR="00E04B5E">
        <w:rPr>
          <w:i/>
        </w:rPr>
        <w:t>s</w:t>
      </w:r>
      <w:r w:rsidRPr="000011E8">
        <w:t>.</w:t>
      </w:r>
      <w:r w:rsidR="000D73E6">
        <w:rPr>
          <w:rStyle w:val="FootnoteReference"/>
        </w:rPr>
        <w:footnoteReference w:id="1"/>
      </w:r>
      <w:r w:rsidRPr="000011E8">
        <w:t xml:space="preserve">  On January 25, 2016, the Supreme Court of the United States </w:t>
      </w:r>
      <w:r w:rsidR="00F070AB">
        <w:t xml:space="preserve">ruled 6-2 in favor of the Federal Energy Regulatory Commission </w:t>
      </w:r>
      <w:r w:rsidR="00C5468C">
        <w:t xml:space="preserve">(FERC) </w:t>
      </w:r>
      <w:r w:rsidR="00F070AB">
        <w:t>in the case of</w:t>
      </w:r>
      <w:r w:rsidRPr="000011E8">
        <w:t xml:space="preserve"> </w:t>
      </w:r>
      <w:r w:rsidRPr="000011E8">
        <w:rPr>
          <w:i/>
        </w:rPr>
        <w:t xml:space="preserve">FERC v. Electric Power Supply Association </w:t>
      </w:r>
      <w:r w:rsidRPr="000011E8">
        <w:t>(EPSA)</w:t>
      </w:r>
      <w:r w:rsidR="000D73E6">
        <w:t>.</w:t>
      </w:r>
      <w:r w:rsidR="00B515FB">
        <w:rPr>
          <w:rStyle w:val="FootnoteReference"/>
        </w:rPr>
        <w:footnoteReference w:id="2"/>
      </w:r>
      <w:r w:rsidRPr="000011E8">
        <w:t xml:space="preserve"> </w:t>
      </w:r>
      <w:r w:rsidR="000D73E6">
        <w:t xml:space="preserve"> </w:t>
      </w:r>
      <w:r w:rsidRPr="000011E8">
        <w:t xml:space="preserve">The decision upholds the </w:t>
      </w:r>
      <w:r w:rsidR="00E04B5E">
        <w:t xml:space="preserve">demand response regulations issued in </w:t>
      </w:r>
      <w:r w:rsidRPr="000011E8">
        <w:t>FERC Order No. 745</w:t>
      </w:r>
      <w:r w:rsidR="00F070AB">
        <w:t xml:space="preserve"> </w:t>
      </w:r>
      <w:r w:rsidR="0008068E">
        <w:t xml:space="preserve">on March 15, 2011 in Docket No. RM10-17-000 </w:t>
      </w:r>
      <w:r w:rsidR="00F070AB">
        <w:t>and reverses</w:t>
      </w:r>
      <w:r w:rsidR="00C5468C">
        <w:t xml:space="preserve"> and remands</w:t>
      </w:r>
      <w:r w:rsidR="00F070AB">
        <w:t xml:space="preserve"> the </w:t>
      </w:r>
      <w:r w:rsidR="00104AC7">
        <w:t>United States Court of Appeals for the District of Columbia</w:t>
      </w:r>
      <w:r w:rsidR="00F070AB">
        <w:t xml:space="preserve"> Circuit Court</w:t>
      </w:r>
      <w:r w:rsidR="00C5468C">
        <w:t xml:space="preserve"> decision</w:t>
      </w:r>
      <w:r w:rsidR="000D73E6">
        <w:rPr>
          <w:rStyle w:val="FootnoteReference"/>
        </w:rPr>
        <w:footnoteReference w:id="3"/>
      </w:r>
      <w:r w:rsidR="00C5468C">
        <w:t xml:space="preserve"> to </w:t>
      </w:r>
      <w:r w:rsidR="00104AC7">
        <w:t>vacate</w:t>
      </w:r>
      <w:r w:rsidR="00C5468C">
        <w:t xml:space="preserve"> the order</w:t>
      </w:r>
      <w:r w:rsidRPr="000011E8">
        <w:t xml:space="preserve">.  </w:t>
      </w:r>
    </w:p>
    <w:p w:rsidR="000011E8" w:rsidRPr="000011E8" w:rsidRDefault="000011E8" w:rsidP="00AA5A08">
      <w:pPr>
        <w:tabs>
          <w:tab w:val="left" w:pos="5850"/>
        </w:tabs>
        <w:spacing w:after="120"/>
        <w:ind w:right="-90"/>
        <w:jc w:val="both"/>
      </w:pPr>
      <w:r w:rsidRPr="000011E8">
        <w:t>In the majority opinion, the Supreme Court first undertook a three part analysis to hold that the Federal Power Act “provides FERC with the authority to regulate wholesale market operators’ compensation of demand response bids.”</w:t>
      </w:r>
      <w:r w:rsidR="00AA5A08">
        <w:rPr>
          <w:rStyle w:val="FootnoteReference"/>
        </w:rPr>
        <w:t xml:space="preserve"> </w:t>
      </w:r>
      <w:r w:rsidR="00AA5A08">
        <w:rPr>
          <w:rStyle w:val="FootnoteReference"/>
        </w:rPr>
        <w:footnoteReference w:id="4"/>
      </w:r>
      <w:r w:rsidRPr="000011E8">
        <w:t xml:space="preserve">  First, the Court</w:t>
      </w:r>
      <w:r w:rsidR="00666497">
        <w:t>’s analysis</w:t>
      </w:r>
      <w:r w:rsidRPr="000011E8">
        <w:t xml:space="preserve"> confirmed that the practices at issue in </w:t>
      </w:r>
      <w:r w:rsidR="00EA74F1">
        <w:t>FERC Order No. 745</w:t>
      </w:r>
      <w:r w:rsidRPr="000011E8">
        <w:t xml:space="preserve"> directly affect wholesale rates</w:t>
      </w:r>
      <w:r w:rsidR="00EA74F1">
        <w:t xml:space="preserve"> and, therefore, are under FERC’s exclusive jurisdiction under the Federal Power Act</w:t>
      </w:r>
      <w:r w:rsidRPr="000011E8">
        <w:t xml:space="preserve">.  Second, the Court </w:t>
      </w:r>
      <w:r w:rsidR="00DE7C43">
        <w:t>decided</w:t>
      </w:r>
      <w:r w:rsidRPr="000011E8">
        <w:t xml:space="preserve"> that FERC </w:t>
      </w:r>
      <w:r w:rsidR="00DE7C43">
        <w:t>Order No. 745</w:t>
      </w:r>
      <w:r w:rsidR="00905C62">
        <w:t xml:space="preserve"> </w:t>
      </w:r>
      <w:r w:rsidRPr="000011E8">
        <w:t xml:space="preserve">does not regulate retail electricity sales in violation of the Federal Power Act.  Third, the Court </w:t>
      </w:r>
      <w:r w:rsidR="00905C62">
        <w:t>determined</w:t>
      </w:r>
      <w:r w:rsidRPr="000011E8">
        <w:t xml:space="preserve"> that the EPSA position would subvert the in</w:t>
      </w:r>
      <w:r w:rsidR="00905C62">
        <w:t>tent of the Federal Power Act.  Specifically</w:t>
      </w:r>
      <w:r w:rsidR="00905C62" w:rsidRPr="00905C62">
        <w:t xml:space="preserve">, the Court </w:t>
      </w:r>
      <w:r w:rsidR="00905C62">
        <w:t>explained</w:t>
      </w:r>
      <w:r w:rsidR="00183817">
        <w:t xml:space="preserve"> </w:t>
      </w:r>
      <w:r w:rsidR="00666497">
        <w:t xml:space="preserve">that </w:t>
      </w:r>
      <w:r w:rsidR="00183817">
        <w:t>i</w:t>
      </w:r>
      <w:r w:rsidR="00905C62" w:rsidRPr="00905C62">
        <w:t xml:space="preserve">f neither FERC nor the states could regulate wholesale demand response, “then by definition no one can.” </w:t>
      </w:r>
      <w:r w:rsidRPr="000011E8">
        <w:t xml:space="preserve">Additionally, the Court </w:t>
      </w:r>
      <w:r w:rsidR="00183817">
        <w:t>found</w:t>
      </w:r>
      <w:r w:rsidR="00DE7C43">
        <w:t xml:space="preserve"> </w:t>
      </w:r>
      <w:r w:rsidRPr="000011E8">
        <w:t xml:space="preserve">that the FERC decision to compensate demand response providers at the same prices paid to </w:t>
      </w:r>
      <w:proofErr w:type="gramStart"/>
      <w:r w:rsidRPr="000011E8">
        <w:t>generators,</w:t>
      </w:r>
      <w:proofErr w:type="gramEnd"/>
      <w:r w:rsidRPr="000011E8">
        <w:t xml:space="preserve"> is not arbitrary and capricious.  </w:t>
      </w:r>
      <w:r w:rsidR="00666497">
        <w:t xml:space="preserve">Justice Elena Kagan authored the opinion for the majority, while </w:t>
      </w:r>
      <w:r w:rsidRPr="000011E8">
        <w:t xml:space="preserve">Justice </w:t>
      </w:r>
      <w:r w:rsidR="00FD371C">
        <w:t xml:space="preserve">Antonin </w:t>
      </w:r>
      <w:r w:rsidRPr="000011E8">
        <w:t xml:space="preserve">Scalia filed a dissenting opinion that was joined by Justice </w:t>
      </w:r>
      <w:r w:rsidR="00FD371C">
        <w:t xml:space="preserve">Clarence </w:t>
      </w:r>
      <w:r w:rsidRPr="000011E8">
        <w:t xml:space="preserve">Thomas.  Justice </w:t>
      </w:r>
      <w:r w:rsidR="00FD371C">
        <w:t xml:space="preserve">Samuel </w:t>
      </w:r>
      <w:r w:rsidRPr="000011E8">
        <w:t>Alito did not take part in the consideration.</w:t>
      </w:r>
      <w:r>
        <w:t xml:space="preserve"> </w:t>
      </w:r>
    </w:p>
    <w:p w:rsidR="000011E8" w:rsidRPr="000011E8" w:rsidRDefault="000011E8" w:rsidP="000011E8">
      <w:pPr>
        <w:tabs>
          <w:tab w:val="left" w:pos="5850"/>
        </w:tabs>
        <w:spacing w:after="120"/>
        <w:jc w:val="both"/>
        <w:rPr>
          <w:bCs/>
          <w:iCs/>
        </w:rPr>
      </w:pPr>
      <w:r w:rsidRPr="000011E8">
        <w:t xml:space="preserve">The NAESB DR and EE M&amp;V Specification effort began in response to </w:t>
      </w:r>
      <w:r w:rsidRPr="000011E8">
        <w:rPr>
          <w:bCs/>
          <w:iCs/>
        </w:rPr>
        <w:t>the August 6, 2013 request</w:t>
      </w:r>
      <w:r w:rsidRPr="000011E8">
        <w:t xml:space="preserve"> from Dominion </w:t>
      </w:r>
      <w:proofErr w:type="gramStart"/>
      <w:r w:rsidRPr="000011E8">
        <w:t>Voltage Inc. to consider the development of the specification.</w:t>
      </w:r>
      <w:proofErr w:type="gramEnd"/>
      <w:r w:rsidRPr="000011E8">
        <w:rPr>
          <w:bCs/>
          <w:iCs/>
        </w:rPr>
        <w:t xml:space="preserve">  </w:t>
      </w:r>
      <w:r w:rsidRPr="000011E8">
        <w:t xml:space="preserve">The first </w:t>
      </w:r>
      <w:r w:rsidRPr="000011E8">
        <w:rPr>
          <w:bCs/>
          <w:iCs/>
        </w:rPr>
        <w:t xml:space="preserve">part of the DR and EE specification effort - the EE M&amp;V products and services specification has been completed and is now available to the industry.  </w:t>
      </w:r>
      <w:r w:rsidRPr="000011E8">
        <w:t>Given the Supreme Court ruling, the DSM-EE Specifications Task Force will be brought back into action and soon announce its first meeting of the year to continue to address the potential development of the DR M&amp;V specification for the certification program.</w:t>
      </w:r>
    </w:p>
    <w:p w:rsidR="00951325" w:rsidRPr="00435EC0" w:rsidRDefault="00951325" w:rsidP="000011E8">
      <w:pPr>
        <w:spacing w:before="120"/>
        <w:jc w:val="both"/>
      </w:pPr>
    </w:p>
    <w:sectPr w:rsidR="00951325" w:rsidRPr="00435EC0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AC" w:rsidRDefault="006376AC">
      <w:r>
        <w:separator/>
      </w:r>
    </w:p>
  </w:endnote>
  <w:endnote w:type="continuationSeparator" w:id="0">
    <w:p w:rsidR="006376AC" w:rsidRDefault="0063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950303" w:rsidRDefault="0040093F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  <w:sz w:val="18"/>
        <w:szCs w:val="18"/>
      </w:rPr>
      <w:t>FERC Order No. 745</w:t>
    </w:r>
    <w:r w:rsidR="003759ED">
      <w:rPr>
        <w:bCs/>
        <w:sz w:val="18"/>
        <w:szCs w:val="18"/>
      </w:rPr>
      <w:t xml:space="preserve"> </w:t>
    </w:r>
    <w:r w:rsidR="00B515FB">
      <w:rPr>
        <w:bCs/>
        <w:sz w:val="18"/>
        <w:szCs w:val="18"/>
      </w:rPr>
      <w:t xml:space="preserve">Demand Response </w:t>
    </w:r>
    <w:r w:rsidR="003759ED">
      <w:rPr>
        <w:bCs/>
        <w:sz w:val="18"/>
        <w:szCs w:val="18"/>
      </w:rPr>
      <w:t>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AC" w:rsidRDefault="006376AC">
      <w:r>
        <w:separator/>
      </w:r>
    </w:p>
  </w:footnote>
  <w:footnote w:type="continuationSeparator" w:id="0">
    <w:p w:rsidR="006376AC" w:rsidRDefault="006376AC">
      <w:r>
        <w:continuationSeparator/>
      </w:r>
    </w:p>
  </w:footnote>
  <w:footnote w:id="1">
    <w:p w:rsidR="000D73E6" w:rsidRPr="00A858BA" w:rsidRDefault="000D73E6" w:rsidP="00634552">
      <w:pPr>
        <w:pStyle w:val="FootnoteText"/>
        <w:rPr>
          <w:rFonts w:ascii="Times New Roman" w:hAnsi="Times New Roman"/>
        </w:rPr>
      </w:pPr>
      <w:r w:rsidRPr="00A858BA">
        <w:rPr>
          <w:rStyle w:val="FootnoteReference"/>
          <w:rFonts w:ascii="Times New Roman" w:hAnsi="Times New Roman"/>
        </w:rPr>
        <w:footnoteRef/>
      </w:r>
      <w:r w:rsidRPr="00A858BA">
        <w:rPr>
          <w:rFonts w:ascii="Times New Roman" w:hAnsi="Times New Roman"/>
        </w:rPr>
        <w:t xml:space="preserve"> </w:t>
      </w:r>
      <w:proofErr w:type="gramStart"/>
      <w:r w:rsidRPr="00A858BA">
        <w:rPr>
          <w:rFonts w:ascii="Times New Roman" w:hAnsi="Times New Roman"/>
          <w:i/>
        </w:rPr>
        <w:t>Demand Response Compensation in Organized Wholesale Energy Markets</w:t>
      </w:r>
      <w:r w:rsidR="0008068E" w:rsidRPr="00A858BA">
        <w:rPr>
          <w:rFonts w:ascii="Times New Roman" w:hAnsi="Times New Roman"/>
        </w:rPr>
        <w:t>, FERC Order No. 745, 76 Fed.</w:t>
      </w:r>
      <w:proofErr w:type="gramEnd"/>
      <w:r w:rsidR="0008068E" w:rsidRPr="00A858BA">
        <w:rPr>
          <w:rFonts w:ascii="Times New Roman" w:hAnsi="Times New Roman"/>
        </w:rPr>
        <w:t xml:space="preserve"> </w:t>
      </w:r>
      <w:proofErr w:type="gramStart"/>
      <w:r w:rsidR="0008068E" w:rsidRPr="00A858BA">
        <w:rPr>
          <w:rFonts w:ascii="Times New Roman" w:hAnsi="Times New Roman"/>
        </w:rPr>
        <w:t xml:space="preserve">Reg. 16658 </w:t>
      </w:r>
      <w:r w:rsidR="00634552" w:rsidRPr="00A858BA">
        <w:rPr>
          <w:rFonts w:ascii="Times New Roman" w:hAnsi="Times New Roman"/>
        </w:rPr>
        <w:t>(March 24, 2011), FERC Stats.</w:t>
      </w:r>
      <w:proofErr w:type="gramEnd"/>
      <w:r w:rsidR="00634552" w:rsidRPr="00A858BA">
        <w:rPr>
          <w:rFonts w:ascii="Times New Roman" w:hAnsi="Times New Roman"/>
        </w:rPr>
        <w:t xml:space="preserve"> </w:t>
      </w:r>
      <w:proofErr w:type="gramStart"/>
      <w:r w:rsidR="00634552" w:rsidRPr="00A858BA">
        <w:rPr>
          <w:rFonts w:ascii="Times New Roman" w:hAnsi="Times New Roman"/>
        </w:rPr>
        <w:t>and</w:t>
      </w:r>
      <w:proofErr w:type="gramEnd"/>
      <w:r w:rsidR="00634552" w:rsidRPr="00A858BA">
        <w:rPr>
          <w:rFonts w:ascii="Times New Roman" w:hAnsi="Times New Roman"/>
        </w:rPr>
        <w:t xml:space="preserve"> </w:t>
      </w:r>
      <w:proofErr w:type="spellStart"/>
      <w:r w:rsidR="00634552" w:rsidRPr="00A858BA">
        <w:rPr>
          <w:rFonts w:ascii="Times New Roman" w:hAnsi="Times New Roman"/>
        </w:rPr>
        <w:t>Regs</w:t>
      </w:r>
      <w:proofErr w:type="spellEnd"/>
      <w:r w:rsidR="00634552" w:rsidRPr="00A858BA">
        <w:rPr>
          <w:rFonts w:ascii="Times New Roman" w:hAnsi="Times New Roman"/>
        </w:rPr>
        <w:t xml:space="preserve">. ¶ 31,322 (2011) </w:t>
      </w:r>
      <w:r w:rsidR="0008068E" w:rsidRPr="00A858BA">
        <w:rPr>
          <w:rFonts w:ascii="Times New Roman" w:hAnsi="Times New Roman"/>
        </w:rPr>
        <w:t>(codified 18 CFR §35.28(g</w:t>
      </w:r>
      <w:proofErr w:type="gramStart"/>
      <w:r w:rsidR="0008068E" w:rsidRPr="00A858BA">
        <w:rPr>
          <w:rFonts w:ascii="Times New Roman" w:hAnsi="Times New Roman"/>
        </w:rPr>
        <w:t>)(</w:t>
      </w:r>
      <w:proofErr w:type="gramEnd"/>
      <w:r w:rsidR="0008068E" w:rsidRPr="00A858BA">
        <w:rPr>
          <w:rFonts w:ascii="Times New Roman" w:hAnsi="Times New Roman"/>
        </w:rPr>
        <w:t>1)(v)).</w:t>
      </w:r>
    </w:p>
  </w:footnote>
  <w:footnote w:id="2">
    <w:p w:rsidR="00B515FB" w:rsidRPr="00A858BA" w:rsidRDefault="00B515FB">
      <w:pPr>
        <w:pStyle w:val="FootnoteText"/>
        <w:rPr>
          <w:rFonts w:ascii="Times New Roman" w:hAnsi="Times New Roman"/>
        </w:rPr>
      </w:pPr>
      <w:r w:rsidRPr="00A858BA">
        <w:rPr>
          <w:rStyle w:val="FootnoteReference"/>
          <w:rFonts w:ascii="Times New Roman" w:hAnsi="Times New Roman"/>
        </w:rPr>
        <w:footnoteRef/>
      </w:r>
      <w:r w:rsidRPr="00A858BA">
        <w:rPr>
          <w:rFonts w:ascii="Times New Roman" w:hAnsi="Times New Roman"/>
        </w:rPr>
        <w:t xml:space="preserve"> </w:t>
      </w:r>
      <w:proofErr w:type="gramStart"/>
      <w:r w:rsidRPr="00A858BA">
        <w:rPr>
          <w:rFonts w:ascii="Times New Roman" w:hAnsi="Times New Roman"/>
          <w:i/>
        </w:rPr>
        <w:t xml:space="preserve">FERC v </w:t>
      </w:r>
      <w:r w:rsidR="007C6451" w:rsidRPr="00A858BA">
        <w:rPr>
          <w:rFonts w:ascii="Times New Roman" w:hAnsi="Times New Roman"/>
          <w:i/>
        </w:rPr>
        <w:t xml:space="preserve">Elec. Power Supply </w:t>
      </w:r>
      <w:proofErr w:type="spellStart"/>
      <w:r w:rsidR="007C6451" w:rsidRPr="00A858BA">
        <w:rPr>
          <w:rFonts w:ascii="Times New Roman" w:hAnsi="Times New Roman"/>
          <w:i/>
        </w:rPr>
        <w:t>Ass’n</w:t>
      </w:r>
      <w:proofErr w:type="spellEnd"/>
      <w:r w:rsidR="00634552" w:rsidRPr="00A858BA">
        <w:rPr>
          <w:rFonts w:ascii="Times New Roman" w:hAnsi="Times New Roman"/>
        </w:rPr>
        <w:t xml:space="preserve">, </w:t>
      </w:r>
      <w:r w:rsidR="00962F85" w:rsidRPr="00A858BA">
        <w:rPr>
          <w:rFonts w:ascii="Times New Roman" w:hAnsi="Times New Roman"/>
        </w:rPr>
        <w:t xml:space="preserve">577 U.S.__, </w:t>
      </w:r>
      <w:r w:rsidR="00634552" w:rsidRPr="00A858BA">
        <w:rPr>
          <w:rFonts w:ascii="Times New Roman" w:hAnsi="Times New Roman"/>
        </w:rPr>
        <w:t>No. 14-</w:t>
      </w:r>
      <w:r w:rsidR="00962F85" w:rsidRPr="00A858BA">
        <w:rPr>
          <w:rFonts w:ascii="Times New Roman" w:hAnsi="Times New Roman"/>
        </w:rPr>
        <w:t xml:space="preserve">840, slip op. </w:t>
      </w:r>
      <w:r w:rsidR="007C6451" w:rsidRPr="00A858BA">
        <w:rPr>
          <w:rFonts w:ascii="Times New Roman" w:hAnsi="Times New Roman"/>
        </w:rPr>
        <w:t>(Jan. 25, 2016).</w:t>
      </w:r>
      <w:proofErr w:type="gramEnd"/>
      <w:r w:rsidR="007C6451" w:rsidRPr="00A858BA">
        <w:rPr>
          <w:rFonts w:ascii="Times New Roman" w:hAnsi="Times New Roman"/>
        </w:rPr>
        <w:t xml:space="preserve"> </w:t>
      </w:r>
    </w:p>
  </w:footnote>
  <w:footnote w:id="3">
    <w:p w:rsidR="000D73E6" w:rsidRPr="00A858BA" w:rsidRDefault="000D73E6">
      <w:pPr>
        <w:pStyle w:val="FootnoteText"/>
        <w:rPr>
          <w:rFonts w:ascii="Times New Roman" w:hAnsi="Times New Roman"/>
        </w:rPr>
      </w:pPr>
      <w:r w:rsidRPr="00A858BA">
        <w:rPr>
          <w:rStyle w:val="FootnoteReference"/>
          <w:rFonts w:ascii="Times New Roman" w:hAnsi="Times New Roman"/>
        </w:rPr>
        <w:footnoteRef/>
      </w:r>
      <w:r w:rsidRPr="00A858BA">
        <w:rPr>
          <w:rFonts w:ascii="Times New Roman" w:hAnsi="Times New Roman"/>
        </w:rPr>
        <w:t xml:space="preserve"> </w:t>
      </w:r>
      <w:r w:rsidR="005D3EAD" w:rsidRPr="00A858BA">
        <w:rPr>
          <w:rFonts w:ascii="Times New Roman" w:hAnsi="Times New Roman"/>
          <w:i/>
        </w:rPr>
        <w:t xml:space="preserve">Elec. Power Supply </w:t>
      </w:r>
      <w:proofErr w:type="spellStart"/>
      <w:r w:rsidR="005D3EAD" w:rsidRPr="00A858BA">
        <w:rPr>
          <w:rFonts w:ascii="Times New Roman" w:hAnsi="Times New Roman"/>
          <w:i/>
        </w:rPr>
        <w:t>Ass’n</w:t>
      </w:r>
      <w:proofErr w:type="spellEnd"/>
      <w:r w:rsidR="005D3EAD" w:rsidRPr="00A858BA">
        <w:rPr>
          <w:rFonts w:ascii="Times New Roman" w:hAnsi="Times New Roman"/>
          <w:i/>
        </w:rPr>
        <w:t xml:space="preserve"> v. FERC</w:t>
      </w:r>
      <w:r w:rsidR="005D3EAD" w:rsidRPr="00A858BA">
        <w:rPr>
          <w:rFonts w:ascii="Times New Roman" w:hAnsi="Times New Roman"/>
        </w:rPr>
        <w:t>, 753 F.3d 216 (D.C. Cir. 2014)</w:t>
      </w:r>
    </w:p>
  </w:footnote>
  <w:footnote w:id="4">
    <w:p w:rsidR="00AA5A08" w:rsidRPr="007C6451" w:rsidRDefault="00AA5A08" w:rsidP="00AA5A08">
      <w:pPr>
        <w:pStyle w:val="FootnoteText"/>
        <w:rPr>
          <w:rFonts w:ascii="Times New Roman" w:hAnsi="Times New Roman"/>
        </w:rPr>
      </w:pPr>
      <w:r w:rsidRPr="00A858BA">
        <w:rPr>
          <w:rStyle w:val="FootnoteReference"/>
          <w:rFonts w:ascii="Times New Roman" w:hAnsi="Times New Roman"/>
        </w:rPr>
        <w:footnoteRef/>
      </w:r>
      <w:r w:rsidRPr="00A858BA">
        <w:rPr>
          <w:rFonts w:ascii="Times New Roman" w:hAnsi="Times New Roman"/>
        </w:rPr>
        <w:t xml:space="preserve"> </w:t>
      </w:r>
      <w:proofErr w:type="gramStart"/>
      <w:r w:rsidRPr="00A858BA">
        <w:rPr>
          <w:rFonts w:ascii="Times New Roman" w:hAnsi="Times New Roman"/>
        </w:rPr>
        <w:t>Federal Power Act, 41 Stat. 1063, as amended, 16 U.S.C. §791</w:t>
      </w:r>
      <w:r>
        <w:rPr>
          <w:rFonts w:ascii="Times New Roman" w:hAnsi="Times New Roman"/>
        </w:rPr>
        <w:t>a-828c (2012).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D65256" w:rsidRDefault="003759ED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9ED" w:rsidRDefault="003759ED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3759ED" w:rsidRDefault="003759ED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3759ED" w:rsidRPr="00D65256" w:rsidRDefault="003759ED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3759ED" w:rsidRPr="00D65256" w:rsidRDefault="003759ED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3759ED" w:rsidRPr="003019B2" w:rsidRDefault="003759ED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3759ED" w:rsidRPr="00D65256" w:rsidRDefault="003759ED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3759ED" w:rsidRDefault="00375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1E8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83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4E1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65D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47A4A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8BF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26F"/>
    <w:rsid w:val="0007686B"/>
    <w:rsid w:val="0007723F"/>
    <w:rsid w:val="000777FE"/>
    <w:rsid w:val="00077E10"/>
    <w:rsid w:val="00080160"/>
    <w:rsid w:val="0008065E"/>
    <w:rsid w:val="0008068E"/>
    <w:rsid w:val="0008083D"/>
    <w:rsid w:val="00080871"/>
    <w:rsid w:val="00081B79"/>
    <w:rsid w:val="000828B2"/>
    <w:rsid w:val="00083B43"/>
    <w:rsid w:val="00084207"/>
    <w:rsid w:val="0008455F"/>
    <w:rsid w:val="000845C1"/>
    <w:rsid w:val="000846B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9C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A7B"/>
    <w:rsid w:val="000B03DA"/>
    <w:rsid w:val="000B0825"/>
    <w:rsid w:val="000B11AB"/>
    <w:rsid w:val="000B126F"/>
    <w:rsid w:val="000B1274"/>
    <w:rsid w:val="000B1B4F"/>
    <w:rsid w:val="000B1CAE"/>
    <w:rsid w:val="000B1DAB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5BF"/>
    <w:rsid w:val="000B5C32"/>
    <w:rsid w:val="000B5FF2"/>
    <w:rsid w:val="000B65DD"/>
    <w:rsid w:val="000B68CF"/>
    <w:rsid w:val="000B7252"/>
    <w:rsid w:val="000B75B8"/>
    <w:rsid w:val="000B77EF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7B8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21F"/>
    <w:rsid w:val="000D68F5"/>
    <w:rsid w:val="000D6E68"/>
    <w:rsid w:val="000D7254"/>
    <w:rsid w:val="000D73E6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88A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146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049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AC7"/>
    <w:rsid w:val="00104C7F"/>
    <w:rsid w:val="001059E1"/>
    <w:rsid w:val="00105BBE"/>
    <w:rsid w:val="0010648F"/>
    <w:rsid w:val="001066F3"/>
    <w:rsid w:val="001069B0"/>
    <w:rsid w:val="001075DF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57F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0BDD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76D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817"/>
    <w:rsid w:val="00183D78"/>
    <w:rsid w:val="00183D86"/>
    <w:rsid w:val="0018439F"/>
    <w:rsid w:val="0018521E"/>
    <w:rsid w:val="00185236"/>
    <w:rsid w:val="00185CA6"/>
    <w:rsid w:val="0018643B"/>
    <w:rsid w:val="001864C9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4D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1FAB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3F0C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6CA2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C88"/>
    <w:rsid w:val="00230E93"/>
    <w:rsid w:val="00231171"/>
    <w:rsid w:val="00231795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20B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6A39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376"/>
    <w:rsid w:val="00283686"/>
    <w:rsid w:val="00284AC3"/>
    <w:rsid w:val="00284BE6"/>
    <w:rsid w:val="00286441"/>
    <w:rsid w:val="00286B25"/>
    <w:rsid w:val="00286D54"/>
    <w:rsid w:val="002873E8"/>
    <w:rsid w:val="0028793F"/>
    <w:rsid w:val="00287AE8"/>
    <w:rsid w:val="00287B52"/>
    <w:rsid w:val="002905B6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99E"/>
    <w:rsid w:val="002A7A90"/>
    <w:rsid w:val="002B0010"/>
    <w:rsid w:val="002B00DD"/>
    <w:rsid w:val="002B0872"/>
    <w:rsid w:val="002B2058"/>
    <w:rsid w:val="002B24FB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5C1"/>
    <w:rsid w:val="002C08B0"/>
    <w:rsid w:val="002C12E6"/>
    <w:rsid w:val="002C1492"/>
    <w:rsid w:val="002C1B32"/>
    <w:rsid w:val="002C2550"/>
    <w:rsid w:val="002C30BB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CBE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696D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12F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2B2C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6A"/>
    <w:rsid w:val="003300D1"/>
    <w:rsid w:val="0033060B"/>
    <w:rsid w:val="0033282B"/>
    <w:rsid w:val="003329A9"/>
    <w:rsid w:val="00333D53"/>
    <w:rsid w:val="00333D97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894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702F4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9ED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6AB"/>
    <w:rsid w:val="00392799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7ED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86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949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93F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43"/>
    <w:rsid w:val="004131E3"/>
    <w:rsid w:val="004132CD"/>
    <w:rsid w:val="00413300"/>
    <w:rsid w:val="00413708"/>
    <w:rsid w:val="004138BE"/>
    <w:rsid w:val="0041390F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0CE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5EC0"/>
    <w:rsid w:val="004365E4"/>
    <w:rsid w:val="00436F21"/>
    <w:rsid w:val="004400B9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885"/>
    <w:rsid w:val="00484DF9"/>
    <w:rsid w:val="004852E0"/>
    <w:rsid w:val="004859B7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7B7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3A3B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295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A7B"/>
    <w:rsid w:val="004D50BA"/>
    <w:rsid w:val="004D51EF"/>
    <w:rsid w:val="004D5275"/>
    <w:rsid w:val="004D5FC1"/>
    <w:rsid w:val="004D6681"/>
    <w:rsid w:val="004D6C38"/>
    <w:rsid w:val="004D6FFA"/>
    <w:rsid w:val="004E01AE"/>
    <w:rsid w:val="004E11F7"/>
    <w:rsid w:val="004E120E"/>
    <w:rsid w:val="004E26A9"/>
    <w:rsid w:val="004E317F"/>
    <w:rsid w:val="004E34AB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65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582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5E7"/>
    <w:rsid w:val="005336E5"/>
    <w:rsid w:val="005344F0"/>
    <w:rsid w:val="0053482E"/>
    <w:rsid w:val="00534B2F"/>
    <w:rsid w:val="005359E2"/>
    <w:rsid w:val="005362C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586D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8B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08C"/>
    <w:rsid w:val="00566F7A"/>
    <w:rsid w:val="0057012B"/>
    <w:rsid w:val="0057086D"/>
    <w:rsid w:val="00570F42"/>
    <w:rsid w:val="0057149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27B9"/>
    <w:rsid w:val="005836ED"/>
    <w:rsid w:val="00583969"/>
    <w:rsid w:val="00583A2C"/>
    <w:rsid w:val="00584046"/>
    <w:rsid w:val="0058534A"/>
    <w:rsid w:val="00585829"/>
    <w:rsid w:val="00585CCE"/>
    <w:rsid w:val="00591F71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32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0782"/>
    <w:rsid w:val="005B12CD"/>
    <w:rsid w:val="005B1444"/>
    <w:rsid w:val="005B1C13"/>
    <w:rsid w:val="005B1EF0"/>
    <w:rsid w:val="005B2392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72E"/>
    <w:rsid w:val="005C1B40"/>
    <w:rsid w:val="005C21EA"/>
    <w:rsid w:val="005C29B9"/>
    <w:rsid w:val="005C3BB7"/>
    <w:rsid w:val="005C3EF2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3EAD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34E"/>
    <w:rsid w:val="0060537B"/>
    <w:rsid w:val="00605984"/>
    <w:rsid w:val="00605BF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552"/>
    <w:rsid w:val="006346AE"/>
    <w:rsid w:val="00634946"/>
    <w:rsid w:val="00634AED"/>
    <w:rsid w:val="006357AF"/>
    <w:rsid w:val="006358F1"/>
    <w:rsid w:val="00635B61"/>
    <w:rsid w:val="00636220"/>
    <w:rsid w:val="006364E3"/>
    <w:rsid w:val="00636EF3"/>
    <w:rsid w:val="00636F37"/>
    <w:rsid w:val="006371CB"/>
    <w:rsid w:val="006376AC"/>
    <w:rsid w:val="00637E50"/>
    <w:rsid w:val="00637FCD"/>
    <w:rsid w:val="0064001A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47B3B"/>
    <w:rsid w:val="00650D73"/>
    <w:rsid w:val="006512CC"/>
    <w:rsid w:val="00652098"/>
    <w:rsid w:val="00652F50"/>
    <w:rsid w:val="006530CB"/>
    <w:rsid w:val="006535C4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5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3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497"/>
    <w:rsid w:val="0066677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162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9A2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6F71E5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9C3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B0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2B9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8A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DAA"/>
    <w:rsid w:val="00775F5A"/>
    <w:rsid w:val="007768F5"/>
    <w:rsid w:val="00777754"/>
    <w:rsid w:val="00777AB8"/>
    <w:rsid w:val="007800A5"/>
    <w:rsid w:val="007810CB"/>
    <w:rsid w:val="007812FE"/>
    <w:rsid w:val="007814EE"/>
    <w:rsid w:val="00781A23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975"/>
    <w:rsid w:val="007A3AB1"/>
    <w:rsid w:val="007A3E87"/>
    <w:rsid w:val="007A3FB8"/>
    <w:rsid w:val="007A4598"/>
    <w:rsid w:val="007A467E"/>
    <w:rsid w:val="007A4892"/>
    <w:rsid w:val="007A4F79"/>
    <w:rsid w:val="007A50E2"/>
    <w:rsid w:val="007A52BC"/>
    <w:rsid w:val="007A52C0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51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7E8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796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6EC2"/>
    <w:rsid w:val="00817093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1AF6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A17"/>
    <w:rsid w:val="00855EC5"/>
    <w:rsid w:val="00856226"/>
    <w:rsid w:val="0085640E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79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028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7D7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31D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131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5C62"/>
    <w:rsid w:val="009066EC"/>
    <w:rsid w:val="00906712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C71"/>
    <w:rsid w:val="00917D6A"/>
    <w:rsid w:val="00917D94"/>
    <w:rsid w:val="0092018C"/>
    <w:rsid w:val="00920214"/>
    <w:rsid w:val="0092221B"/>
    <w:rsid w:val="009231D5"/>
    <w:rsid w:val="00923F57"/>
    <w:rsid w:val="00923F80"/>
    <w:rsid w:val="00923FA1"/>
    <w:rsid w:val="00924899"/>
    <w:rsid w:val="009249DE"/>
    <w:rsid w:val="00925337"/>
    <w:rsid w:val="009253AD"/>
    <w:rsid w:val="0092546A"/>
    <w:rsid w:val="009259C5"/>
    <w:rsid w:val="00925D5C"/>
    <w:rsid w:val="00925FD3"/>
    <w:rsid w:val="00926183"/>
    <w:rsid w:val="0092736E"/>
    <w:rsid w:val="009273F6"/>
    <w:rsid w:val="00927557"/>
    <w:rsid w:val="009275B7"/>
    <w:rsid w:val="00930D53"/>
    <w:rsid w:val="00930F22"/>
    <w:rsid w:val="009313D8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A4C"/>
    <w:rsid w:val="00945CF3"/>
    <w:rsid w:val="009474B1"/>
    <w:rsid w:val="00947B06"/>
    <w:rsid w:val="00950303"/>
    <w:rsid w:val="009505CB"/>
    <w:rsid w:val="00950AE9"/>
    <w:rsid w:val="00951244"/>
    <w:rsid w:val="00951325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2F85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7C5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77E88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8ED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3F72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23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F3F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3C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28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0A2"/>
    <w:rsid w:val="00A47F62"/>
    <w:rsid w:val="00A505C0"/>
    <w:rsid w:val="00A5076E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4F9F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01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8BA"/>
    <w:rsid w:val="00A85A81"/>
    <w:rsid w:val="00A85D9D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683"/>
    <w:rsid w:val="00AA3D67"/>
    <w:rsid w:val="00AA4D5B"/>
    <w:rsid w:val="00AA4DDC"/>
    <w:rsid w:val="00AA4F51"/>
    <w:rsid w:val="00AA53A0"/>
    <w:rsid w:val="00AA54A2"/>
    <w:rsid w:val="00AA54A8"/>
    <w:rsid w:val="00AA551D"/>
    <w:rsid w:val="00AA5A08"/>
    <w:rsid w:val="00AA662F"/>
    <w:rsid w:val="00AA6650"/>
    <w:rsid w:val="00AA7514"/>
    <w:rsid w:val="00AA7A42"/>
    <w:rsid w:val="00AB0082"/>
    <w:rsid w:val="00AB0151"/>
    <w:rsid w:val="00AB06C6"/>
    <w:rsid w:val="00AB15C0"/>
    <w:rsid w:val="00AB1BCD"/>
    <w:rsid w:val="00AB1C29"/>
    <w:rsid w:val="00AB1C31"/>
    <w:rsid w:val="00AB1CAD"/>
    <w:rsid w:val="00AB2250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173"/>
    <w:rsid w:val="00AB74F0"/>
    <w:rsid w:val="00AB7C22"/>
    <w:rsid w:val="00AB7F60"/>
    <w:rsid w:val="00AC00A1"/>
    <w:rsid w:val="00AC0134"/>
    <w:rsid w:val="00AC0A1E"/>
    <w:rsid w:val="00AC0C31"/>
    <w:rsid w:val="00AC0EDD"/>
    <w:rsid w:val="00AC15AD"/>
    <w:rsid w:val="00AC185D"/>
    <w:rsid w:val="00AC1A1C"/>
    <w:rsid w:val="00AC26C5"/>
    <w:rsid w:val="00AC27CE"/>
    <w:rsid w:val="00AC286A"/>
    <w:rsid w:val="00AC2FA7"/>
    <w:rsid w:val="00AC39A5"/>
    <w:rsid w:val="00AC3AE0"/>
    <w:rsid w:val="00AC40CD"/>
    <w:rsid w:val="00AC45A7"/>
    <w:rsid w:val="00AC4625"/>
    <w:rsid w:val="00AC4AFE"/>
    <w:rsid w:val="00AC52F3"/>
    <w:rsid w:val="00AC5948"/>
    <w:rsid w:val="00AC5CE2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228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3ED4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5CE"/>
    <w:rsid w:val="00B41AB4"/>
    <w:rsid w:val="00B425A4"/>
    <w:rsid w:val="00B427BE"/>
    <w:rsid w:val="00B4284E"/>
    <w:rsid w:val="00B428D2"/>
    <w:rsid w:val="00B42AF4"/>
    <w:rsid w:val="00B42FA6"/>
    <w:rsid w:val="00B43127"/>
    <w:rsid w:val="00B434A6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15FB"/>
    <w:rsid w:val="00B51E3E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535"/>
    <w:rsid w:val="00B56B11"/>
    <w:rsid w:val="00B5714B"/>
    <w:rsid w:val="00B57302"/>
    <w:rsid w:val="00B57A98"/>
    <w:rsid w:val="00B60C6D"/>
    <w:rsid w:val="00B6166C"/>
    <w:rsid w:val="00B6293E"/>
    <w:rsid w:val="00B629ED"/>
    <w:rsid w:val="00B6350F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B25"/>
    <w:rsid w:val="00B70D8C"/>
    <w:rsid w:val="00B71D7E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6D6"/>
    <w:rsid w:val="00B937A6"/>
    <w:rsid w:val="00B93895"/>
    <w:rsid w:val="00B94FE9"/>
    <w:rsid w:val="00B951DC"/>
    <w:rsid w:val="00B95966"/>
    <w:rsid w:val="00B9613A"/>
    <w:rsid w:val="00B961AD"/>
    <w:rsid w:val="00B963F4"/>
    <w:rsid w:val="00B96A68"/>
    <w:rsid w:val="00B97681"/>
    <w:rsid w:val="00B97887"/>
    <w:rsid w:val="00B97CF5"/>
    <w:rsid w:val="00BA07DC"/>
    <w:rsid w:val="00BA094D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642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5AA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0C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95"/>
    <w:rsid w:val="00BF78E1"/>
    <w:rsid w:val="00BF7974"/>
    <w:rsid w:val="00BF7D24"/>
    <w:rsid w:val="00BF7F3A"/>
    <w:rsid w:val="00C0016D"/>
    <w:rsid w:val="00C00806"/>
    <w:rsid w:val="00C00A72"/>
    <w:rsid w:val="00C021AA"/>
    <w:rsid w:val="00C02490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0"/>
    <w:rsid w:val="00C16C87"/>
    <w:rsid w:val="00C17B5B"/>
    <w:rsid w:val="00C17FAF"/>
    <w:rsid w:val="00C200BF"/>
    <w:rsid w:val="00C2018C"/>
    <w:rsid w:val="00C20278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A53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468C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2AD3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4B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BC2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6F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11B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2E68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8A5"/>
    <w:rsid w:val="00CE0AD6"/>
    <w:rsid w:val="00CE0BAE"/>
    <w:rsid w:val="00CE0DB7"/>
    <w:rsid w:val="00CE0F71"/>
    <w:rsid w:val="00CE11BA"/>
    <w:rsid w:val="00CE143B"/>
    <w:rsid w:val="00CE1697"/>
    <w:rsid w:val="00CE1987"/>
    <w:rsid w:val="00CE1F7C"/>
    <w:rsid w:val="00CE23C8"/>
    <w:rsid w:val="00CE279D"/>
    <w:rsid w:val="00CE288C"/>
    <w:rsid w:val="00CE28DD"/>
    <w:rsid w:val="00CE2E3A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082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1EEF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67D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028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78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1B3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4A0"/>
    <w:rsid w:val="00D63857"/>
    <w:rsid w:val="00D63B39"/>
    <w:rsid w:val="00D63C63"/>
    <w:rsid w:val="00D64768"/>
    <w:rsid w:val="00D647B8"/>
    <w:rsid w:val="00D65256"/>
    <w:rsid w:val="00D65557"/>
    <w:rsid w:val="00D65B84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285"/>
    <w:rsid w:val="00D924AD"/>
    <w:rsid w:val="00D92545"/>
    <w:rsid w:val="00D925DA"/>
    <w:rsid w:val="00D936AC"/>
    <w:rsid w:val="00D93945"/>
    <w:rsid w:val="00D940F8"/>
    <w:rsid w:val="00D948CF"/>
    <w:rsid w:val="00D94AB2"/>
    <w:rsid w:val="00D94FE3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565"/>
    <w:rsid w:val="00DA1669"/>
    <w:rsid w:val="00DA1BC6"/>
    <w:rsid w:val="00DA2DB6"/>
    <w:rsid w:val="00DA366B"/>
    <w:rsid w:val="00DA371F"/>
    <w:rsid w:val="00DA3BBD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95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BF7"/>
    <w:rsid w:val="00DB5064"/>
    <w:rsid w:val="00DB5776"/>
    <w:rsid w:val="00DB65AF"/>
    <w:rsid w:val="00DB7B7E"/>
    <w:rsid w:val="00DB7E2A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D25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E7C43"/>
    <w:rsid w:val="00DF0327"/>
    <w:rsid w:val="00DF0561"/>
    <w:rsid w:val="00DF089D"/>
    <w:rsid w:val="00DF0B27"/>
    <w:rsid w:val="00DF0CF7"/>
    <w:rsid w:val="00DF0D55"/>
    <w:rsid w:val="00DF0F0B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304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5E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81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F7"/>
    <w:rsid w:val="00E15D84"/>
    <w:rsid w:val="00E15F8E"/>
    <w:rsid w:val="00E179D4"/>
    <w:rsid w:val="00E17A65"/>
    <w:rsid w:val="00E17E88"/>
    <w:rsid w:val="00E2044D"/>
    <w:rsid w:val="00E206A6"/>
    <w:rsid w:val="00E22369"/>
    <w:rsid w:val="00E22C13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5E6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9B3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6DB"/>
    <w:rsid w:val="00E44748"/>
    <w:rsid w:val="00E45317"/>
    <w:rsid w:val="00E45453"/>
    <w:rsid w:val="00E4573B"/>
    <w:rsid w:val="00E45FEB"/>
    <w:rsid w:val="00E462B9"/>
    <w:rsid w:val="00E465D6"/>
    <w:rsid w:val="00E46984"/>
    <w:rsid w:val="00E46F82"/>
    <w:rsid w:val="00E470F8"/>
    <w:rsid w:val="00E50426"/>
    <w:rsid w:val="00E51462"/>
    <w:rsid w:val="00E514AF"/>
    <w:rsid w:val="00E51D79"/>
    <w:rsid w:val="00E5237F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6A74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61C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4BE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1DB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A74F1"/>
    <w:rsid w:val="00EA761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70"/>
    <w:rsid w:val="00ED5B87"/>
    <w:rsid w:val="00ED5BC5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361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353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0AB"/>
    <w:rsid w:val="00F077C9"/>
    <w:rsid w:val="00F07A22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478"/>
    <w:rsid w:val="00F2491B"/>
    <w:rsid w:val="00F24C76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4FB2"/>
    <w:rsid w:val="00F35444"/>
    <w:rsid w:val="00F35461"/>
    <w:rsid w:val="00F354FD"/>
    <w:rsid w:val="00F35A2F"/>
    <w:rsid w:val="00F35A7F"/>
    <w:rsid w:val="00F35ADB"/>
    <w:rsid w:val="00F36710"/>
    <w:rsid w:val="00F36DD7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4B3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67C48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A0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C91"/>
    <w:rsid w:val="00F93F54"/>
    <w:rsid w:val="00F93FD6"/>
    <w:rsid w:val="00F945B3"/>
    <w:rsid w:val="00F945DF"/>
    <w:rsid w:val="00F94DDD"/>
    <w:rsid w:val="00F9573E"/>
    <w:rsid w:val="00F95B78"/>
    <w:rsid w:val="00F97AD6"/>
    <w:rsid w:val="00FA020A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365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6CC"/>
    <w:rsid w:val="00FD1A14"/>
    <w:rsid w:val="00FD2220"/>
    <w:rsid w:val="00FD22DA"/>
    <w:rsid w:val="00FD268C"/>
    <w:rsid w:val="00FD2787"/>
    <w:rsid w:val="00FD2D3B"/>
    <w:rsid w:val="00FD3132"/>
    <w:rsid w:val="00FD3713"/>
    <w:rsid w:val="00FD371C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4390-B9EE-4334-9857-8DB26A55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Denise Rager</cp:lastModifiedBy>
  <cp:revision>2</cp:revision>
  <cp:lastPrinted>2014-11-25T15:30:00Z</cp:lastPrinted>
  <dcterms:created xsi:type="dcterms:W3CDTF">2016-02-16T14:39:00Z</dcterms:created>
  <dcterms:modified xsi:type="dcterms:W3CDTF">2016-02-16T14:39:00Z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