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5AAD2" w14:textId="5F993732" w:rsidR="00AD2480" w:rsidRPr="005D1B94" w:rsidRDefault="00F63C83" w:rsidP="002B6A35">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February 14, 2018</w:t>
      </w:r>
    </w:p>
    <w:p w14:paraId="75F72C54" w14:textId="77777777" w:rsidR="00AD2480" w:rsidRPr="005D1B94" w:rsidRDefault="00AD2480" w:rsidP="002B6A35">
      <w:pPr>
        <w:tabs>
          <w:tab w:val="left" w:pos="900"/>
        </w:tabs>
        <w:spacing w:before="120"/>
        <w:ind w:left="907" w:hanging="907"/>
      </w:pPr>
      <w:r w:rsidRPr="005D1B94">
        <w:rPr>
          <w:b/>
        </w:rPr>
        <w:t>TO:</w:t>
      </w:r>
      <w:r w:rsidRPr="005D1B94">
        <w:tab/>
        <w:t>All Interested Parties</w:t>
      </w:r>
    </w:p>
    <w:p w14:paraId="266C7E0A" w14:textId="369E20D0" w:rsidR="00AD2480" w:rsidRPr="005D1B94" w:rsidRDefault="00AD2480" w:rsidP="002B6A35">
      <w:pPr>
        <w:tabs>
          <w:tab w:val="left" w:pos="900"/>
        </w:tabs>
        <w:spacing w:before="120"/>
        <w:ind w:left="907" w:hanging="907"/>
        <w:jc w:val="both"/>
        <w:rPr>
          <w:bCs/>
        </w:rPr>
      </w:pPr>
      <w:r w:rsidRPr="005D1B94">
        <w:rPr>
          <w:b/>
          <w:bCs/>
        </w:rPr>
        <w:t>FROM:</w:t>
      </w:r>
      <w:r w:rsidRPr="005D1B94">
        <w:rPr>
          <w:b/>
          <w:bCs/>
        </w:rPr>
        <w:tab/>
      </w:r>
      <w:r w:rsidR="00F63C83">
        <w:rPr>
          <w:bCs/>
        </w:rPr>
        <w:t>Caroline Trum</w:t>
      </w:r>
      <w:r w:rsidR="00AB0485">
        <w:rPr>
          <w:bCs/>
        </w:rPr>
        <w:t>, NAESB Deputy Director</w:t>
      </w:r>
    </w:p>
    <w:p w14:paraId="2B2C1249" w14:textId="38F42921" w:rsidR="00D33D41" w:rsidRPr="00D33D41" w:rsidRDefault="00AD2480" w:rsidP="002B6A35">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63C83">
        <w:rPr>
          <w:b/>
          <w:bCs/>
        </w:rPr>
        <w:t>Monthly Update Call</w:t>
      </w:r>
      <w:r w:rsidR="00FC56B6">
        <w:rPr>
          <w:b/>
          <w:bCs/>
        </w:rPr>
        <w:t xml:space="preserve"> – WEQ Coordination</w:t>
      </w:r>
    </w:p>
    <w:p w14:paraId="71D2AE5A" w14:textId="4DAFFF7E" w:rsidR="00F63C83" w:rsidRDefault="00F63C83" w:rsidP="002B6A35">
      <w:pPr>
        <w:spacing w:before="120"/>
        <w:jc w:val="both"/>
      </w:pPr>
      <w:r>
        <w:t xml:space="preserve">NAESB and NERC continue to hold monthly coordination calls between NAESB staff, WEQ leadership, and NERC staff.  Recent topics of discussion have included cybersecurity, NERC Project 2017-04 Periodic Review of Interchange Scheduling and Coordination </w:t>
      </w:r>
      <w:r w:rsidR="00303F70">
        <w:t xml:space="preserve">(INT) </w:t>
      </w:r>
      <w:r>
        <w:t>Reliability Standards, cybersecurity, the 2018 NERC Reliability Standards Efficiency Review</w:t>
      </w:r>
      <w:r w:rsidR="00216C04">
        <w:t>, and Parallel Flow Visualization</w:t>
      </w:r>
      <w:r w:rsidR="00640791">
        <w:t xml:space="preserve"> (</w:t>
      </w:r>
      <w:proofErr w:type="spellStart"/>
      <w:r w:rsidR="00640791">
        <w:t>PFV</w:t>
      </w:r>
      <w:proofErr w:type="spellEnd"/>
      <w:r w:rsidR="00640791">
        <w:t>).</w:t>
      </w:r>
    </w:p>
    <w:p w14:paraId="292676B5" w14:textId="229392BA" w:rsidR="00F63C83" w:rsidRDefault="00F63C83" w:rsidP="002B6A35">
      <w:pPr>
        <w:spacing w:before="120"/>
        <w:jc w:val="both"/>
      </w:pPr>
      <w:r>
        <w:t xml:space="preserve">Last year, NERC </w:t>
      </w:r>
      <w:r w:rsidR="00303F70">
        <w:t xml:space="preserve">initiated a periodic review for several INT Reliability Standards, including INT-004, INT-006, INT-009, and INT-010.  The periodic review team has developed templates for each of the standards containing the team’s initial assessment of the standards, which are currently out for a comment period concluding on February 23, 2018.  The periodic review team will use the industry submitted comments to develop </w:t>
      </w:r>
      <w:r w:rsidR="00501804">
        <w:t>its recommendations.  A recommendation for no further action is subsequently submitted to the NERC Board of Trustees, and a recommendation for retirement and/or further standards development results in a NERC Standards Authorization Request submitted to the NERC Standards Committee.  NAESB staff has reached out to NERC staff regarding the development of the templates and will continue to monitor the activities of the periodic review team.</w:t>
      </w:r>
    </w:p>
    <w:p w14:paraId="1270A5D1" w14:textId="1AA24C15" w:rsidR="00501804" w:rsidRDefault="00826CBF" w:rsidP="002B6A35">
      <w:pPr>
        <w:spacing w:before="120"/>
        <w:jc w:val="both"/>
      </w:pPr>
      <w:r>
        <w:t xml:space="preserve">On January 18, FERC issued a Notice of Proposed Rulemaking </w:t>
      </w:r>
      <w:r w:rsidR="00216C04">
        <w:t>(</w:t>
      </w:r>
      <w:proofErr w:type="spellStart"/>
      <w:r w:rsidR="00216C04">
        <w:t>NOPR</w:t>
      </w:r>
      <w:proofErr w:type="spellEnd"/>
      <w:r w:rsidR="00216C04">
        <w:t xml:space="preserve">) </w:t>
      </w:r>
      <w:r>
        <w:t xml:space="preserve">proposing to adopt the Critical Infrastructure Protection (CIP) Reliability Standards NERC developed as part of NERC Project 2016-03 Cyber Security Supply Chain Risk Management.  The WEQ Cybersecurity Subcommittee reviewed these standards last year as part of its recurring annual plan item to evaluate and modify as necessary the WEQ Business Practice Standards to support and/or complement the current version of the NERC CIP Reliability Standards and any other activities of NERC and the FERC related to cybersecurity.  This year, </w:t>
      </w:r>
      <w:r w:rsidR="00216C04">
        <w:t xml:space="preserve">as part of its evaluation, </w:t>
      </w:r>
      <w:r>
        <w:t xml:space="preserve">the WEQ Cybersecurity Subcommittee will monitor any NERC activities </w:t>
      </w:r>
      <w:r w:rsidR="00216C04">
        <w:t xml:space="preserve">resulting from a final order on this </w:t>
      </w:r>
      <w:proofErr w:type="spellStart"/>
      <w:r w:rsidR="00216C04">
        <w:t>NOPR</w:t>
      </w:r>
      <w:proofErr w:type="spellEnd"/>
      <w:r w:rsidR="00216C04">
        <w:t xml:space="preserve"> as well as the final order resulting from the December 21 </w:t>
      </w:r>
      <w:proofErr w:type="spellStart"/>
      <w:r w:rsidR="00216C04">
        <w:t>NOPR</w:t>
      </w:r>
      <w:proofErr w:type="spellEnd"/>
      <w:r w:rsidR="00216C04">
        <w:t xml:space="preserve"> Cyber Security Incident Reporting Reliability Standards.  NAESB staff has reached out to NERC staff regarding both of these </w:t>
      </w:r>
      <w:proofErr w:type="spellStart"/>
      <w:r w:rsidR="00216C04">
        <w:t>NOPRs</w:t>
      </w:r>
      <w:proofErr w:type="spellEnd"/>
      <w:r w:rsidR="00216C04">
        <w:t xml:space="preserve"> and any anticipated resulting NERC standards development activity.</w:t>
      </w:r>
    </w:p>
    <w:p w14:paraId="5F4D7374" w14:textId="59E2D6C8" w:rsidR="00216C04" w:rsidRDefault="00C01523" w:rsidP="002B6A35">
      <w:pPr>
        <w:spacing w:before="120"/>
        <w:jc w:val="both"/>
      </w:pPr>
      <w:r>
        <w:t xml:space="preserve">Last year, NERC staff informed NAESB that NERC would be undertaking </w:t>
      </w:r>
      <w:proofErr w:type="gramStart"/>
      <w:r>
        <w:t>a</w:t>
      </w:r>
      <w:proofErr w:type="gramEnd"/>
      <w:r>
        <w:t xml:space="preserve"> efficiency review of the entire catalogue of its reliability standards.  The purpose of the review is to evaluate the reliability standards to determine if there are retirements and/or potential modifications to improve the efficiency of the standards.  This review process is scheduled to begin later this month</w:t>
      </w:r>
      <w:r w:rsidR="0080525E">
        <w:t>.  NAESB staff will remain in close contact with NERC staff throughout the review process to ensure coordination between the organizations regarding standards and standards development.</w:t>
      </w:r>
    </w:p>
    <w:p w14:paraId="7EE43D46" w14:textId="3D862758" w:rsidR="002B6A35" w:rsidRPr="00216C04" w:rsidRDefault="00216C04" w:rsidP="002B6A35">
      <w:pPr>
        <w:spacing w:before="120"/>
        <w:jc w:val="both"/>
      </w:pPr>
      <w:r>
        <w:t xml:space="preserve">NAESB staff continues to coordinate with NERC and the </w:t>
      </w:r>
      <w:r w:rsidR="00645A6E">
        <w:t xml:space="preserve">Eastern Interconnection Data Sharing Network (EIDSN) continue to coordinate on the </w:t>
      </w:r>
      <w:proofErr w:type="spellStart"/>
      <w:r w:rsidR="00640791">
        <w:t>PFV</w:t>
      </w:r>
      <w:proofErr w:type="spellEnd"/>
      <w:r w:rsidR="00645A6E">
        <w:t xml:space="preserve"> effort.</w:t>
      </w:r>
      <w:r w:rsidR="0080525E">
        <w:t xml:space="preserve">  Per recent communications by NAESB staff with </w:t>
      </w:r>
      <w:proofErr w:type="spellStart"/>
      <w:r w:rsidR="0080525E">
        <w:t>EIDSN</w:t>
      </w:r>
      <w:proofErr w:type="spellEnd"/>
      <w:r w:rsidR="0080525E">
        <w:t xml:space="preserve">, the </w:t>
      </w:r>
      <w:proofErr w:type="spellStart"/>
      <w:r w:rsidR="0080525E">
        <w:t>PFV</w:t>
      </w:r>
      <w:proofErr w:type="spellEnd"/>
      <w:r w:rsidR="0080525E">
        <w:t xml:space="preserve"> field trial continues to progress and is being monitored by the IDC Working Group.  As reported to FERC on October 2, 2017, the field trial began on September 28, 2017 and is expected to last eighteen months.</w:t>
      </w:r>
      <w:r w:rsidR="0050483F" w:rsidRPr="00645A6E">
        <w:rPr>
          <w:vertAlign w:val="superscript"/>
        </w:rPr>
        <w:footnoteReference w:id="1"/>
      </w:r>
      <w:r w:rsidR="0050483F">
        <w:t xml:space="preserve">  </w:t>
      </w:r>
      <w:r w:rsidR="00640791">
        <w:t xml:space="preserve">An update to the Commission will likely be provided sometime later this year.  </w:t>
      </w:r>
      <w:r w:rsidR="0080525E">
        <w:t xml:space="preserve">As with all past status reports to the FERC regarding </w:t>
      </w:r>
      <w:proofErr w:type="spellStart"/>
      <w:r w:rsidR="0080525E">
        <w:t>PFV</w:t>
      </w:r>
      <w:proofErr w:type="spellEnd"/>
      <w:r w:rsidR="00640791">
        <w:t xml:space="preserve">, NAESB staff will coordinate the drafting of the report with NERC and </w:t>
      </w:r>
      <w:proofErr w:type="spellStart"/>
      <w:r w:rsidR="00640791">
        <w:t>EIDSN</w:t>
      </w:r>
      <w:proofErr w:type="spellEnd"/>
      <w:r w:rsidR="00640791">
        <w:t>.</w:t>
      </w:r>
    </w:p>
    <w:p w14:paraId="1341F492" w14:textId="4211B7CE" w:rsidR="000101E8" w:rsidRPr="00635D85" w:rsidRDefault="000101E8" w:rsidP="002B6A35">
      <w:pPr>
        <w:spacing w:before="120"/>
        <w:jc w:val="both"/>
      </w:pPr>
      <w:bookmarkStart w:id="0" w:name="_GoBack"/>
      <w:bookmarkEnd w:id="0"/>
    </w:p>
    <w:sectPr w:rsidR="000101E8"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EF177" w14:textId="77777777" w:rsidR="00A071E9" w:rsidRDefault="00A071E9">
      <w:r>
        <w:separator/>
      </w:r>
    </w:p>
  </w:endnote>
  <w:endnote w:type="continuationSeparator" w:id="0">
    <w:p w14:paraId="15844095" w14:textId="77777777" w:rsidR="00A071E9" w:rsidRDefault="00A0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E894" w14:textId="30F9819C" w:rsidR="004D4805" w:rsidRPr="00176FB9" w:rsidRDefault="00640791" w:rsidP="002B6A35">
    <w:pPr>
      <w:pStyle w:val="Footer"/>
      <w:pBdr>
        <w:top w:val="single" w:sz="12" w:space="1" w:color="auto"/>
      </w:pBdr>
      <w:jc w:val="right"/>
      <w:rPr>
        <w:sz w:val="18"/>
        <w:szCs w:val="18"/>
      </w:rPr>
    </w:pPr>
    <w:r>
      <w:rPr>
        <w:sz w:val="18"/>
        <w:szCs w:val="18"/>
      </w:rPr>
      <w:t>Monthly Update Call</w:t>
    </w:r>
    <w:r w:rsidR="00FC56B6">
      <w:rPr>
        <w:sz w:val="18"/>
        <w:szCs w:val="18"/>
      </w:rPr>
      <w:t xml:space="preserve"> – WEQ Coordination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5720B" w14:textId="77777777" w:rsidR="00A071E9" w:rsidRDefault="00A071E9">
      <w:r>
        <w:separator/>
      </w:r>
    </w:p>
  </w:footnote>
  <w:footnote w:type="continuationSeparator" w:id="0">
    <w:p w14:paraId="5360BB39" w14:textId="77777777" w:rsidR="00A071E9" w:rsidRDefault="00A071E9">
      <w:r>
        <w:continuationSeparator/>
      </w:r>
    </w:p>
  </w:footnote>
  <w:footnote w:id="1">
    <w:p w14:paraId="2CCE67C4" w14:textId="77777777" w:rsidR="0050483F" w:rsidRPr="002B6A35" w:rsidRDefault="0050483F" w:rsidP="002B6A35">
      <w:pPr>
        <w:pStyle w:val="FootnoteText"/>
        <w:spacing w:before="0"/>
        <w:rPr>
          <w:rFonts w:ascii="Times New Roman" w:hAnsi="Times New Roman"/>
          <w:sz w:val="16"/>
          <w:szCs w:val="16"/>
        </w:rPr>
      </w:pPr>
      <w:r w:rsidRPr="002B6A35">
        <w:rPr>
          <w:rStyle w:val="FootnoteReference"/>
          <w:rFonts w:ascii="Times New Roman" w:hAnsi="Times New Roman"/>
          <w:sz w:val="16"/>
          <w:szCs w:val="16"/>
        </w:rPr>
        <w:footnoteRef/>
      </w:r>
      <w:r w:rsidRPr="002B6A35">
        <w:rPr>
          <w:rFonts w:ascii="Times New Roman" w:hAnsi="Times New Roman"/>
          <w:sz w:val="16"/>
          <w:szCs w:val="16"/>
        </w:rPr>
        <w:t xml:space="preserve"> The October 2, 2017 NAESB Status Report to FERC is available at the following link: </w:t>
      </w:r>
      <w:hyperlink r:id="rId1" w:history="1">
        <w:r w:rsidRPr="002B6A35">
          <w:rPr>
            <w:rStyle w:val="Hyperlink"/>
            <w:rFonts w:ascii="Times New Roman" w:hAnsi="Times New Roman"/>
            <w:sz w:val="16"/>
            <w:szCs w:val="16"/>
          </w:rPr>
          <w:t>https://www.naesb.org/pdf4/ferc100217_naesb_pfv_status_report.pdf</w:t>
        </w:r>
      </w:hyperlink>
      <w:r w:rsidRPr="002B6A35">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5F2EF"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B8BD18D" wp14:editId="3DF2F5D9">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4FDC"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8BD18D"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FE94FDC"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DA5738C"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1F4E8898"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22DAF4AE"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4E9794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4BDF3A64"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01E8"/>
    <w:rsid w:val="00011E4D"/>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3FC"/>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0B8"/>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836"/>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04"/>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19"/>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A35"/>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3F70"/>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894"/>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D710A"/>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804"/>
    <w:rsid w:val="005025CE"/>
    <w:rsid w:val="005028F4"/>
    <w:rsid w:val="00502F9D"/>
    <w:rsid w:val="00503599"/>
    <w:rsid w:val="00503963"/>
    <w:rsid w:val="00503A64"/>
    <w:rsid w:val="00503BB5"/>
    <w:rsid w:val="00503C9E"/>
    <w:rsid w:val="005042AB"/>
    <w:rsid w:val="00504321"/>
    <w:rsid w:val="00504358"/>
    <w:rsid w:val="00504598"/>
    <w:rsid w:val="0050483F"/>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5EC"/>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27BDD"/>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9"/>
    <w:rsid w:val="0053794B"/>
    <w:rsid w:val="00537D5B"/>
    <w:rsid w:val="005410AB"/>
    <w:rsid w:val="00541AD8"/>
    <w:rsid w:val="005422B4"/>
    <w:rsid w:val="005433CF"/>
    <w:rsid w:val="0054370C"/>
    <w:rsid w:val="0054385F"/>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655"/>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791"/>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A6E"/>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38C"/>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2DC"/>
    <w:rsid w:val="00716381"/>
    <w:rsid w:val="007167FC"/>
    <w:rsid w:val="0071762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25E"/>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CBF"/>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10F"/>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1E9"/>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E2"/>
    <w:rsid w:val="00A15EF0"/>
    <w:rsid w:val="00A161EC"/>
    <w:rsid w:val="00A17997"/>
    <w:rsid w:val="00A17B26"/>
    <w:rsid w:val="00A17FA4"/>
    <w:rsid w:val="00A20DA8"/>
    <w:rsid w:val="00A213C5"/>
    <w:rsid w:val="00A214E1"/>
    <w:rsid w:val="00A219A5"/>
    <w:rsid w:val="00A21A28"/>
    <w:rsid w:val="00A21D5B"/>
    <w:rsid w:val="00A22286"/>
    <w:rsid w:val="00A22559"/>
    <w:rsid w:val="00A22A7C"/>
    <w:rsid w:val="00A22F33"/>
    <w:rsid w:val="00A239A7"/>
    <w:rsid w:val="00A23A16"/>
    <w:rsid w:val="00A23D17"/>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EE4"/>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0CE"/>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1523"/>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9EC"/>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87E"/>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56A"/>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13D"/>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7B"/>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C83"/>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6B6"/>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A4C"/>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CDF4"/>
  <w15:docId w15:val="{722D880A-FF53-417A-B929-462272B5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ferc100217_naesb_pfv_status_report.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9CC57-CBEE-4939-9664-90200F28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2018-02-15T03:46:00Z</dcterms:created>
  <dcterms:modified xsi:type="dcterms:W3CDTF">2018-02-15T03:46:00Z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