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5D1B94" w:rsidRDefault="00DA2C4B"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November 18</w:t>
      </w:r>
      <w:r w:rsidR="00486EBF">
        <w:rPr>
          <w:rFonts w:ascii="Times New Roman" w:hAnsi="Times New Roman" w:cs="Times New Roman"/>
          <w:b w:val="0"/>
        </w:rPr>
        <w:t>, 2015</w:t>
      </w:r>
    </w:p>
    <w:p w:rsidR="00AD2480" w:rsidRPr="005D1B94" w:rsidRDefault="00AD2480" w:rsidP="005E2A1C">
      <w:pPr>
        <w:tabs>
          <w:tab w:val="left" w:pos="900"/>
        </w:tabs>
        <w:spacing w:after="120"/>
        <w:ind w:left="907" w:hanging="907"/>
      </w:pPr>
      <w:r w:rsidRPr="005D1B94">
        <w:rPr>
          <w:b/>
        </w:rPr>
        <w:t>TO:</w:t>
      </w:r>
      <w:r w:rsidRPr="005D1B94">
        <w:tab/>
        <w:t>All Interested Parties</w:t>
      </w:r>
    </w:p>
    <w:p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210642">
        <w:rPr>
          <w:bCs/>
        </w:rPr>
        <w:t>Caroline Trum, NAESB Deputy Director</w:t>
      </w:r>
    </w:p>
    <w:p w:rsidR="00AD2480" w:rsidRPr="005D1B94" w:rsidRDefault="00AD2480" w:rsidP="005E2A1C">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950303" w:rsidRPr="00950303">
        <w:rPr>
          <w:b/>
          <w:bCs/>
        </w:rPr>
        <w:t>Update to the Board of Directors –</w:t>
      </w:r>
      <w:r w:rsidR="00DA2C4B">
        <w:rPr>
          <w:b/>
          <w:bCs/>
        </w:rPr>
        <w:t xml:space="preserve"> WEQ Coordinate Interchange Scheduling Subcommittee (CISS)</w:t>
      </w:r>
    </w:p>
    <w:p w:rsidR="00AD2480" w:rsidRPr="005D1B94" w:rsidRDefault="00AD2480" w:rsidP="005E2A1C">
      <w:pPr>
        <w:jc w:val="center"/>
        <w:rPr>
          <w:b/>
        </w:rPr>
      </w:pPr>
    </w:p>
    <w:p w:rsidR="00AD2480" w:rsidRPr="0089652E" w:rsidRDefault="00AD2480" w:rsidP="00100BCF">
      <w:pPr>
        <w:spacing w:before="120" w:after="120"/>
        <w:rPr>
          <w:b/>
          <w:bCs/>
        </w:rPr>
      </w:pPr>
      <w:r w:rsidRPr="0089652E">
        <w:rPr>
          <w:b/>
        </w:rPr>
        <w:t xml:space="preserve">Update on </w:t>
      </w:r>
      <w:r w:rsidR="00DA2C4B">
        <w:rPr>
          <w:b/>
        </w:rPr>
        <w:t>WEQ CISS Update</w:t>
      </w:r>
      <w:r>
        <w:rPr>
          <w:b/>
        </w:rPr>
        <w:t xml:space="preserve"> </w:t>
      </w:r>
      <w:r w:rsidRPr="0089652E">
        <w:rPr>
          <w:b/>
        </w:rPr>
        <w:t>–</w:t>
      </w:r>
    </w:p>
    <w:p w:rsidR="00DA2C4B" w:rsidRDefault="00DA2C4B" w:rsidP="00486EBF">
      <w:pPr>
        <w:spacing w:before="120" w:after="120"/>
        <w:jc w:val="both"/>
      </w:pPr>
      <w:r>
        <w:t>The WEQ Coordinate Interchange Scheduling Subcommittee (CISS) continues to meet regularly and since the last meeting of the Board of Directors, has held conference calls on September 8, October 9, November 6, and November 16.  The subcommittee has one additional conference call scheduled before the end of the year on December 4.  The WEQ CISS is working to identify and make the needed modifications to WEQ-004 Coordinate Interchange Business Practice Standards, WEQ-022 Electric Industry Registry (EIR) Business Practice Standards, and the e-Tag Specification and Schema to allow the market operator to become a separate entity code role within the NAESB EIR.</w:t>
      </w:r>
    </w:p>
    <w:p w:rsidR="00DA2C4B" w:rsidRDefault="00DA2C4B" w:rsidP="00486EBF">
      <w:pPr>
        <w:spacing w:before="120" w:after="120"/>
        <w:jc w:val="both"/>
      </w:pPr>
      <w:r>
        <w:t>Currently, market operator tasks are carried out within the registry by balancing authorities who have indicated through a check box that they also function as a market operator.  As part of the original transition of the registry from NERC to NAE</w:t>
      </w:r>
      <w:r w:rsidR="003D478E">
        <w:t>SB, it was anticipated that the market operator functionalities would be carried out through a separate entity code role and not as a subset of the balancing authority.  This is the final step in phase three of the original transition.  The remainder of phase three was carried out in 2014.  Due to the complexity and potential number of modifications needed to the standards and specification documents, the subcommittee’s work on the effort was postponed until after completion on e-Tag Specification Version 1.8.2, implemented in March 2015.  The subcommittee expects to complete the effort in 2016.  Following approval of a recommendation by the WEQ Executive Committee and membership ratification, NAESB will work with OATI, the registry software vendor, to implement the necessary changes in the NAESB EIR.</w:t>
      </w:r>
      <w:bookmarkStart w:id="0" w:name="_GoBack"/>
      <w:bookmarkEnd w:id="0"/>
    </w:p>
    <w:p w:rsidR="001A30D6" w:rsidRDefault="001A30D6" w:rsidP="00950303">
      <w:pPr>
        <w:spacing w:after="120"/>
        <w:jc w:val="both"/>
      </w:pPr>
    </w:p>
    <w:p w:rsidR="001A30D6" w:rsidRDefault="001A30D6" w:rsidP="001A30D6">
      <w:pPr>
        <w:spacing w:before="120"/>
        <w:jc w:val="both"/>
      </w:pPr>
      <w:r>
        <w:t xml:space="preserve">.  </w:t>
      </w:r>
    </w:p>
    <w:p w:rsidR="001A30D6" w:rsidRPr="00641D26" w:rsidRDefault="001A30D6" w:rsidP="00950303">
      <w:pPr>
        <w:spacing w:after="120"/>
        <w:jc w:val="both"/>
      </w:pPr>
    </w:p>
    <w:sectPr w:rsidR="001A30D6" w:rsidRPr="00641D26"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1BD" w:rsidRDefault="00F741BD">
      <w:r>
        <w:separator/>
      </w:r>
    </w:p>
  </w:endnote>
  <w:endnote w:type="continuationSeparator" w:id="0">
    <w:p w:rsidR="00F741BD" w:rsidRDefault="00F7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B24" w:rsidRPr="00950303" w:rsidRDefault="00202B24" w:rsidP="005E6421">
    <w:pPr>
      <w:pStyle w:val="Footer"/>
      <w:pBdr>
        <w:top w:val="single" w:sz="12" w:space="1" w:color="auto"/>
      </w:pBdr>
      <w:jc w:val="right"/>
      <w:rPr>
        <w:sz w:val="18"/>
        <w:szCs w:val="18"/>
      </w:rPr>
    </w:pPr>
    <w:r w:rsidRPr="00950303">
      <w:rPr>
        <w:bCs/>
        <w:sz w:val="18"/>
        <w:szCs w:val="18"/>
      </w:rPr>
      <w:t>Update to the Board of Directors –</w:t>
    </w:r>
    <w:r w:rsidR="00DA2C4B">
      <w:rPr>
        <w:bCs/>
        <w:sz w:val="18"/>
        <w:szCs w:val="18"/>
      </w:rPr>
      <w:t>WEQ Coordinate Interchange Scheduling Subcommittee</w:t>
    </w:r>
    <w:r w:rsidRPr="00950303">
      <w:rPr>
        <w:bCs/>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1BD" w:rsidRDefault="00F741BD">
      <w:r>
        <w:separator/>
      </w:r>
    </w:p>
  </w:footnote>
  <w:footnote w:type="continuationSeparator" w:id="0">
    <w:p w:rsidR="00F741BD" w:rsidRDefault="00F74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B24" w:rsidRPr="00D65256" w:rsidRDefault="00202B24"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24" w:rsidRDefault="00202B24"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AD2480" w:rsidRDefault="00AD2480"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202B24" w:rsidRPr="00D65256" w:rsidRDefault="00202B24"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202B24" w:rsidRPr="00D65256" w:rsidRDefault="00202B24"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rsidR="00202B24" w:rsidRPr="003019B2" w:rsidRDefault="00202B24"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202B24" w:rsidRPr="00D65256" w:rsidRDefault="00202B24"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202B24" w:rsidRDefault="00202B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7"/>
  </w:num>
  <w:num w:numId="4">
    <w:abstractNumId w:val="10"/>
  </w:num>
  <w:num w:numId="5">
    <w:abstractNumId w:val="1"/>
  </w:num>
  <w:num w:numId="6">
    <w:abstractNumId w:val="9"/>
  </w:num>
  <w:num w:numId="7">
    <w:abstractNumId w:val="0"/>
  </w:num>
  <w:num w:numId="8">
    <w:abstractNumId w:val="2"/>
  </w:num>
  <w:num w:numId="9">
    <w:abstractNumId w:val="3"/>
  </w:num>
  <w:num w:numId="10">
    <w:abstractNumId w:va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14E1"/>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30D6"/>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2B24"/>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642"/>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6E7"/>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6A"/>
    <w:rsid w:val="003300D1"/>
    <w:rsid w:val="0033060B"/>
    <w:rsid w:val="0033282B"/>
    <w:rsid w:val="003329A9"/>
    <w:rsid w:val="00333D53"/>
    <w:rsid w:val="00333D97"/>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894"/>
    <w:rsid w:val="00363939"/>
    <w:rsid w:val="00364136"/>
    <w:rsid w:val="00364395"/>
    <w:rsid w:val="00364601"/>
    <w:rsid w:val="0036483A"/>
    <w:rsid w:val="00364D1F"/>
    <w:rsid w:val="00365334"/>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478E"/>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EBF"/>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BDC"/>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26"/>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47B3B"/>
    <w:rsid w:val="00650D73"/>
    <w:rsid w:val="00650F52"/>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B0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A8A"/>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822"/>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1E02"/>
    <w:rsid w:val="00832043"/>
    <w:rsid w:val="00833367"/>
    <w:rsid w:val="008333B6"/>
    <w:rsid w:val="00835313"/>
    <w:rsid w:val="00835454"/>
    <w:rsid w:val="008356CD"/>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303"/>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28"/>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754"/>
    <w:rsid w:val="00C5675B"/>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4B"/>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826"/>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C4B"/>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11B"/>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6DB"/>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4BE"/>
    <w:rsid w:val="00E828E3"/>
    <w:rsid w:val="00E82E4E"/>
    <w:rsid w:val="00E82F5A"/>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38D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A66"/>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1BD"/>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0988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2011-11-02T20:41:00Z</cp:lastPrinted>
  <dcterms:created xsi:type="dcterms:W3CDTF">2015-11-18T17:44:00Z</dcterms:created>
  <dcterms:modified xsi:type="dcterms:W3CDTF">2015-11-18T17:44:00Z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