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3B6BB0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3B6BB0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3B6BB0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3B6BB0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3B6BB0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3B6BB0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A506CF" w:rsidRPr="009E07F2" w:rsidRDefault="003B6BB0" w:rsidP="003B6BB0">
      <w:pPr>
        <w:pStyle w:val="DefaultText"/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Joint Business Practices Subcommittee (BPS) and DSM-EE Task Force submit this Recommendation in response t</w:t>
      </w:r>
      <w:r w:rsidR="008C7B7B">
        <w:rPr>
          <w:rFonts w:ascii="Arial" w:hAnsi="Arial" w:cs="Arial"/>
          <w:sz w:val="22"/>
        </w:rPr>
        <w:t>o 2017 Retail Annual Plan Item 1.g</w:t>
      </w:r>
      <w:r>
        <w:rPr>
          <w:rFonts w:ascii="Arial" w:hAnsi="Arial" w:cs="Arial"/>
          <w:sz w:val="22"/>
        </w:rPr>
        <w:t xml:space="preserve">.  </w:t>
      </w:r>
      <w:r w:rsidR="008C7B7B">
        <w:rPr>
          <w:rFonts w:ascii="Arial" w:hAnsi="Arial" w:cs="Arial"/>
          <w:sz w:val="22"/>
        </w:rPr>
        <w:t>The proposed revisions ensure consistency between these model business practices and those contained in other Books.</w:t>
      </w: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Pr="009E07F2" w:rsidRDefault="00F066F7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See Attachment</w:t>
      </w:r>
      <w:r w:rsidR="008C7B7B">
        <w:rPr>
          <w:rFonts w:ascii="Arial" w:hAnsi="Arial" w:cs="Arial"/>
          <w:sz w:val="22"/>
        </w:rPr>
        <w:t xml:space="preserve"> – Book 23</w:t>
      </w:r>
      <w:r>
        <w:rPr>
          <w:rFonts w:ascii="Arial" w:hAnsi="Arial" w:cs="Arial"/>
          <w:sz w:val="22"/>
        </w:rPr>
        <w:t xml:space="preserve"> Model Business Practices: </w:t>
      </w:r>
      <w:hyperlink r:id="rId8" w:history="1">
        <w:r w:rsidR="00A736A8" w:rsidRPr="00A736A8">
          <w:rPr>
            <w:rStyle w:val="Hyperlink"/>
            <w:rFonts w:ascii="Arial" w:hAnsi="Arial" w:cs="Arial"/>
            <w:sz w:val="22"/>
            <w:szCs w:val="22"/>
          </w:rPr>
          <w:t>https://www.naesb.org/member_login_check.asp?doc=retail_2017_api_1g_rec_attach.docx</w:t>
        </w:r>
      </w:hyperlink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8C7B7B">
      <w:pPr>
        <w:pStyle w:val="DefaultText"/>
        <w:keepNext/>
        <w:keepLines/>
        <w:widowControl w:val="0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:rsidR="00DB3043" w:rsidRPr="00F9707B" w:rsidRDefault="00DB3043" w:rsidP="008C7B7B">
      <w:pPr>
        <w:pStyle w:val="DefaultText"/>
        <w:keepNext/>
        <w:keepLines/>
        <w:widowControl w:val="0"/>
        <w:spacing w:before="120"/>
        <w:rPr>
          <w:rFonts w:ascii="Arial" w:hAnsi="Arial" w:cs="Arial"/>
          <w:sz w:val="22"/>
          <w:szCs w:val="22"/>
        </w:rPr>
      </w:pPr>
    </w:p>
    <w:p w:rsidR="00DB3043" w:rsidRPr="00F9707B" w:rsidRDefault="00C849B1" w:rsidP="008C7B7B">
      <w:pPr>
        <w:keepNext/>
        <w:keepLines/>
        <w:widowControl w:val="0"/>
        <w:tabs>
          <w:tab w:val="left" w:pos="1080"/>
        </w:tabs>
        <w:spacing w:before="120"/>
        <w:ind w:firstLine="720"/>
        <w:rPr>
          <w:rFonts w:ascii="Arial" w:hAnsi="Arial" w:cs="Arial"/>
          <w:b/>
          <w:sz w:val="22"/>
          <w:szCs w:val="22"/>
        </w:rPr>
      </w:pPr>
      <w:r w:rsidRPr="00F9707B">
        <w:rPr>
          <w:rFonts w:ascii="Arial" w:hAnsi="Arial" w:cs="Arial"/>
          <w:b/>
          <w:sz w:val="22"/>
          <w:szCs w:val="22"/>
        </w:rPr>
        <w:t>a.</w:t>
      </w:r>
      <w:r w:rsidRPr="00F9707B">
        <w:rPr>
          <w:rFonts w:ascii="Arial" w:hAnsi="Arial" w:cs="Arial"/>
          <w:b/>
          <w:sz w:val="22"/>
          <w:szCs w:val="22"/>
        </w:rPr>
        <w:tab/>
      </w:r>
      <w:r w:rsidR="00DB3043" w:rsidRPr="00F9707B">
        <w:rPr>
          <w:rFonts w:ascii="Arial" w:hAnsi="Arial" w:cs="Arial"/>
          <w:b/>
          <w:sz w:val="22"/>
          <w:szCs w:val="22"/>
        </w:rPr>
        <w:t>Description of Request:</w:t>
      </w:r>
    </w:p>
    <w:p w:rsidR="00DB3043" w:rsidRDefault="008C7B7B" w:rsidP="008C7B7B">
      <w:pPr>
        <w:keepNext/>
        <w:keepLines/>
        <w:widowControl w:val="0"/>
        <w:autoSpaceDE w:val="0"/>
        <w:autoSpaceDN w:val="0"/>
        <w:adjustRightInd w:val="0"/>
        <w:spacing w:before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 Retail Annual Plan Item 1.g</w:t>
      </w:r>
      <w:r w:rsidR="00F9707B">
        <w:rPr>
          <w:rFonts w:ascii="Arial" w:hAnsi="Arial" w:cs="Arial"/>
          <w:sz w:val="22"/>
          <w:szCs w:val="22"/>
        </w:rPr>
        <w:t xml:space="preserve"> – Book 27 – </w:t>
      </w:r>
      <w:r>
        <w:rPr>
          <w:rFonts w:ascii="Arial" w:hAnsi="Arial" w:cs="Arial"/>
          <w:sz w:val="22"/>
          <w:szCs w:val="22"/>
        </w:rPr>
        <w:t>Supplier Marketing Practices</w:t>
      </w:r>
    </w:p>
    <w:p w:rsidR="00DB3043" w:rsidRPr="00F9707B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</w:p>
    <w:p w:rsidR="00DB3043" w:rsidRPr="00F9707B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2"/>
          <w:szCs w:val="22"/>
        </w:rPr>
      </w:pPr>
      <w:r w:rsidRPr="00F9707B">
        <w:rPr>
          <w:rFonts w:ascii="Arial" w:hAnsi="Arial" w:cs="Arial"/>
          <w:b/>
          <w:sz w:val="22"/>
          <w:szCs w:val="22"/>
        </w:rPr>
        <w:t>b.</w:t>
      </w:r>
      <w:r w:rsidRPr="00F9707B">
        <w:rPr>
          <w:rFonts w:ascii="Arial" w:hAnsi="Arial" w:cs="Arial"/>
          <w:b/>
          <w:sz w:val="22"/>
          <w:szCs w:val="22"/>
        </w:rPr>
        <w:tab/>
      </w:r>
      <w:r w:rsidR="00DB3043" w:rsidRPr="00F9707B">
        <w:rPr>
          <w:rFonts w:ascii="Arial" w:hAnsi="Arial" w:cs="Arial"/>
          <w:b/>
          <w:sz w:val="22"/>
          <w:szCs w:val="22"/>
        </w:rPr>
        <w:t>Description of Recommendation:</w:t>
      </w:r>
    </w:p>
    <w:p w:rsidR="00DB3043" w:rsidRPr="00F9707B" w:rsidRDefault="00F9707B" w:rsidP="00422C6A">
      <w:pPr>
        <w:pStyle w:val="DefaultText"/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The Joint Business Practices Subcommittee (BPS) and DSM-EE Task Force submit this Recommendation in response t</w:t>
      </w:r>
      <w:r w:rsidR="008C7B7B">
        <w:rPr>
          <w:rFonts w:ascii="Arial" w:hAnsi="Arial" w:cs="Arial"/>
          <w:sz w:val="22"/>
        </w:rPr>
        <w:t>o 2017 Retail Annual Plan Item 1.g</w:t>
      </w:r>
      <w:r>
        <w:rPr>
          <w:rFonts w:ascii="Arial" w:hAnsi="Arial" w:cs="Arial"/>
          <w:sz w:val="22"/>
        </w:rPr>
        <w:t xml:space="preserve">.  </w:t>
      </w:r>
      <w:r w:rsidR="008C7B7B">
        <w:rPr>
          <w:rFonts w:ascii="Arial" w:hAnsi="Arial" w:cs="Arial"/>
          <w:sz w:val="22"/>
        </w:rPr>
        <w:t>The proposed revisions ensure consistency between these model business practices and those contained in other books.</w:t>
      </w:r>
    </w:p>
    <w:p w:rsidR="00DB3043" w:rsidRPr="00F9707B" w:rsidRDefault="00DB3043" w:rsidP="00F9707B">
      <w:pPr>
        <w:pStyle w:val="DefaultText"/>
        <w:spacing w:before="120"/>
        <w:ind w:left="720"/>
        <w:rPr>
          <w:rFonts w:ascii="Arial" w:hAnsi="Arial" w:cs="Arial"/>
          <w:sz w:val="22"/>
          <w:szCs w:val="22"/>
        </w:rPr>
      </w:pPr>
    </w:p>
    <w:p w:rsidR="00DB3043" w:rsidRPr="00F9707B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2"/>
          <w:szCs w:val="22"/>
        </w:rPr>
      </w:pPr>
      <w:r w:rsidRPr="00F9707B">
        <w:rPr>
          <w:rFonts w:ascii="Arial" w:hAnsi="Arial" w:cs="Arial"/>
          <w:b/>
          <w:sz w:val="22"/>
          <w:szCs w:val="22"/>
        </w:rPr>
        <w:t>c.</w:t>
      </w:r>
      <w:r w:rsidRPr="00F9707B">
        <w:rPr>
          <w:rFonts w:ascii="Arial" w:hAnsi="Arial" w:cs="Arial"/>
          <w:b/>
          <w:sz w:val="22"/>
          <w:szCs w:val="22"/>
        </w:rPr>
        <w:tab/>
      </w:r>
      <w:r w:rsidR="00DB3043" w:rsidRPr="00F9707B">
        <w:rPr>
          <w:rFonts w:ascii="Arial" w:hAnsi="Arial" w:cs="Arial"/>
          <w:b/>
          <w:sz w:val="22"/>
          <w:szCs w:val="22"/>
        </w:rPr>
        <w:t>Business Purpose:</w:t>
      </w:r>
    </w:p>
    <w:p w:rsidR="00DB3043" w:rsidRPr="00F9707B" w:rsidRDefault="00422C6A" w:rsidP="00422C6A">
      <w:pPr>
        <w:spacing w:before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 above</w:t>
      </w:r>
    </w:p>
    <w:p w:rsidR="00DB3043" w:rsidRPr="00F9707B" w:rsidRDefault="00DB3043" w:rsidP="00A506CF">
      <w:pPr>
        <w:spacing w:before="120"/>
        <w:rPr>
          <w:rFonts w:ascii="Arial" w:hAnsi="Arial" w:cs="Arial"/>
          <w:sz w:val="22"/>
          <w:szCs w:val="22"/>
        </w:rPr>
      </w:pP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  <w:sz w:val="22"/>
          <w:szCs w:val="22"/>
        </w:rPr>
      </w:pPr>
      <w:r w:rsidRPr="00F9707B">
        <w:rPr>
          <w:rFonts w:ascii="Arial" w:hAnsi="Arial" w:cs="Arial"/>
          <w:b/>
          <w:sz w:val="22"/>
          <w:szCs w:val="22"/>
        </w:rPr>
        <w:t>d.</w:t>
      </w:r>
      <w:r w:rsidRPr="00F9707B">
        <w:rPr>
          <w:rFonts w:ascii="Arial" w:hAnsi="Arial" w:cs="Arial"/>
          <w:b/>
          <w:sz w:val="22"/>
          <w:szCs w:val="22"/>
        </w:rPr>
        <w:tab/>
      </w:r>
      <w:r w:rsidR="00DB3043" w:rsidRPr="00F9707B">
        <w:rPr>
          <w:rFonts w:ascii="Arial" w:hAnsi="Arial" w:cs="Arial"/>
          <w:b/>
          <w:sz w:val="22"/>
          <w:szCs w:val="22"/>
        </w:rPr>
        <w:t>Commentary/Rationale of Subcommittee(s)/Task Force(s):</w:t>
      </w:r>
    </w:p>
    <w:p w:rsidR="00422C6A" w:rsidRPr="00422C6A" w:rsidRDefault="00422C6A" w:rsidP="00422C6A">
      <w:pPr>
        <w:tabs>
          <w:tab w:val="left" w:pos="108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Minutes of all </w:t>
      </w:r>
      <w:r w:rsidR="008C7B7B">
        <w:rPr>
          <w:rFonts w:ascii="Arial" w:hAnsi="Arial" w:cs="Arial"/>
          <w:sz w:val="22"/>
          <w:szCs w:val="22"/>
        </w:rPr>
        <w:t xml:space="preserve">joint </w:t>
      </w:r>
      <w:r>
        <w:rPr>
          <w:rFonts w:ascii="Arial" w:hAnsi="Arial" w:cs="Arial"/>
          <w:sz w:val="22"/>
          <w:szCs w:val="22"/>
        </w:rPr>
        <w:t>BPS</w:t>
      </w:r>
      <w:r w:rsidR="008C7B7B">
        <w:rPr>
          <w:rFonts w:ascii="Arial" w:hAnsi="Arial" w:cs="Arial"/>
          <w:sz w:val="22"/>
          <w:szCs w:val="22"/>
        </w:rPr>
        <w:t>/DSM-EE Subcommittee</w:t>
      </w:r>
      <w:r>
        <w:rPr>
          <w:rFonts w:ascii="Arial" w:hAnsi="Arial" w:cs="Arial"/>
          <w:sz w:val="22"/>
          <w:szCs w:val="22"/>
        </w:rPr>
        <w:t xml:space="preserve"> conference calls and face-to-face meetings are posted on the BPS </w:t>
      </w:r>
      <w:r w:rsidR="008C7B7B">
        <w:rPr>
          <w:rFonts w:ascii="Arial" w:hAnsi="Arial" w:cs="Arial"/>
          <w:sz w:val="22"/>
          <w:szCs w:val="22"/>
        </w:rPr>
        <w:t xml:space="preserve">and DSM-EE Subcommittee </w:t>
      </w:r>
      <w:r>
        <w:rPr>
          <w:rFonts w:ascii="Arial" w:hAnsi="Arial" w:cs="Arial"/>
          <w:sz w:val="22"/>
          <w:szCs w:val="22"/>
        </w:rPr>
        <w:t>web page</w:t>
      </w:r>
      <w:r w:rsidR="008C7B7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.  </w:t>
      </w:r>
      <w:r w:rsidR="008C7B7B">
        <w:rPr>
          <w:rFonts w:ascii="Arial" w:hAnsi="Arial" w:cs="Arial"/>
          <w:sz w:val="22"/>
          <w:szCs w:val="22"/>
        </w:rPr>
        <w:t>The proposed revisions to Book 27 were</w:t>
      </w:r>
      <w:r>
        <w:rPr>
          <w:rFonts w:ascii="Arial" w:hAnsi="Arial" w:cs="Arial"/>
          <w:sz w:val="22"/>
          <w:szCs w:val="22"/>
        </w:rPr>
        <w:t xml:space="preserve"> discussed during the conference call on April 25, 2017. During that call, the modifications were voted out of subcommittee unanimously.</w:t>
      </w:r>
    </w:p>
    <w:sectPr w:rsidR="00422C6A" w:rsidRPr="00422C6A">
      <w:headerReference w:type="default" r:id="rId9"/>
      <w:footerReference w:type="default" r:id="rId10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9B" w:rsidRDefault="00C7609B">
      <w:r>
        <w:separator/>
      </w:r>
    </w:p>
  </w:endnote>
  <w:endnote w:type="continuationSeparator" w:id="0">
    <w:p w:rsidR="00C7609B" w:rsidRDefault="00C7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2816F3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9B" w:rsidRDefault="00C7609B">
      <w:r>
        <w:separator/>
      </w:r>
    </w:p>
  </w:footnote>
  <w:footnote w:type="continuationSeparator" w:id="0">
    <w:p w:rsidR="00C7609B" w:rsidRDefault="00C76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C7609B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54895067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8D6BBE">
      <w:rPr>
        <w:rFonts w:ascii="Arial" w:hAnsi="Arial" w:cs="Arial"/>
        <w:b/>
        <w:sz w:val="22"/>
      </w:rPr>
      <w:t>Retail Markets Quadrant (RMQ)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1F55B3" w:rsidRDefault="001F55B3" w:rsidP="008D6BBE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8D6BBE">
      <w:rPr>
        <w:rFonts w:ascii="Arial" w:hAnsi="Arial" w:cs="Arial"/>
        <w:b/>
        <w:sz w:val="22"/>
      </w:rPr>
      <w:t xml:space="preserve">Joint RMQ Business Practices Subcommittee and DSM-EE </w:t>
    </w:r>
    <w:r w:rsidR="0083362E">
      <w:rPr>
        <w:rFonts w:ascii="Arial" w:hAnsi="Arial" w:cs="Arial"/>
        <w:b/>
        <w:sz w:val="22"/>
      </w:rPr>
      <w:t>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8C7B7B">
      <w:rPr>
        <w:rFonts w:ascii="Arial" w:hAnsi="Arial" w:cs="Arial"/>
        <w:b/>
        <w:sz w:val="22"/>
      </w:rPr>
      <w:t>2017 Retail Annual Plan Item 1.g</w:t>
    </w:r>
  </w:p>
  <w:p w:rsidR="001F55B3" w:rsidRDefault="001F55B3" w:rsidP="008D6BBE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8C7B7B">
      <w:rPr>
        <w:rFonts w:ascii="Arial" w:hAnsi="Arial" w:cs="Arial"/>
        <w:b/>
        <w:sz w:val="22"/>
      </w:rPr>
      <w:t>Book 23</w:t>
    </w:r>
    <w:r w:rsidR="008D6BBE">
      <w:rPr>
        <w:rFonts w:ascii="Arial" w:hAnsi="Arial" w:cs="Arial"/>
        <w:b/>
        <w:sz w:val="22"/>
      </w:rPr>
      <w:t xml:space="preserve"> – </w:t>
    </w:r>
    <w:r w:rsidR="008C7B7B">
      <w:rPr>
        <w:rFonts w:ascii="Arial" w:hAnsi="Arial" w:cs="Arial"/>
        <w:b/>
        <w:sz w:val="22"/>
      </w:rPr>
      <w:t>Supplier Marketing Practices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651BA8"/>
    <w:multiLevelType w:val="hybridMultilevel"/>
    <w:tmpl w:val="EC923678"/>
    <w:lvl w:ilvl="0" w:tplc="56E87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A6123DC"/>
    <w:multiLevelType w:val="hybridMultilevel"/>
    <w:tmpl w:val="CAEA0922"/>
    <w:lvl w:ilvl="0" w:tplc="A8E619B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904F5"/>
    <w:rsid w:val="000F0CC7"/>
    <w:rsid w:val="000F12BB"/>
    <w:rsid w:val="00125FBD"/>
    <w:rsid w:val="00193F4D"/>
    <w:rsid w:val="001942C6"/>
    <w:rsid w:val="001A01E8"/>
    <w:rsid w:val="001F55B3"/>
    <w:rsid w:val="002816F3"/>
    <w:rsid w:val="00382C52"/>
    <w:rsid w:val="003B6BB0"/>
    <w:rsid w:val="00422C6A"/>
    <w:rsid w:val="00440523"/>
    <w:rsid w:val="00481507"/>
    <w:rsid w:val="00602F43"/>
    <w:rsid w:val="006B3298"/>
    <w:rsid w:val="006D7EDB"/>
    <w:rsid w:val="0083362E"/>
    <w:rsid w:val="008C7B7B"/>
    <w:rsid w:val="008D6BBE"/>
    <w:rsid w:val="009E07F2"/>
    <w:rsid w:val="00A506CF"/>
    <w:rsid w:val="00A736A8"/>
    <w:rsid w:val="00BB2EB5"/>
    <w:rsid w:val="00BB61DF"/>
    <w:rsid w:val="00C7609B"/>
    <w:rsid w:val="00C849B1"/>
    <w:rsid w:val="00C92E58"/>
    <w:rsid w:val="00D07C20"/>
    <w:rsid w:val="00DB3043"/>
    <w:rsid w:val="00F066F7"/>
    <w:rsid w:val="00F200F4"/>
    <w:rsid w:val="00F86155"/>
    <w:rsid w:val="00F9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F97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6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F97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etail_2017_api_1g_rec_attach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2015-12-16T19:18:00Z</cp:lastPrinted>
  <dcterms:created xsi:type="dcterms:W3CDTF">2017-04-28T19:31:00Z</dcterms:created>
  <dcterms:modified xsi:type="dcterms:W3CDTF">2017-04-28T19:31:00Z</dcterms:modified>
</cp:coreProperties>
</file>