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DD752" w14:textId="77777777" w:rsidR="005542E0" w:rsidRPr="00EA6668" w:rsidRDefault="005542E0" w:rsidP="005542E0">
      <w:pPr>
        <w:jc w:val="center"/>
        <w:rPr>
          <w:b/>
          <w:sz w:val="22"/>
        </w:rPr>
      </w:pPr>
      <w:r w:rsidRPr="00EA6668">
        <w:rPr>
          <w:b/>
          <w:sz w:val="22"/>
        </w:rPr>
        <w:t>North American Energy Standards Board</w:t>
      </w:r>
    </w:p>
    <w:p w14:paraId="2BAA4872" w14:textId="77777777" w:rsidR="005542E0" w:rsidRPr="00EA6668" w:rsidRDefault="005542E0" w:rsidP="005542E0">
      <w:pPr>
        <w:jc w:val="center"/>
        <w:rPr>
          <w:b/>
          <w:sz w:val="22"/>
        </w:rPr>
      </w:pPr>
    </w:p>
    <w:p w14:paraId="3EAA0738" w14:textId="77777777" w:rsidR="005542E0" w:rsidRPr="00EA6668" w:rsidRDefault="005542E0" w:rsidP="005542E0">
      <w:pPr>
        <w:jc w:val="center"/>
        <w:rPr>
          <w:b/>
          <w:sz w:val="22"/>
        </w:rPr>
      </w:pPr>
      <w:r w:rsidRPr="00EA6668">
        <w:rPr>
          <w:b/>
          <w:sz w:val="22"/>
        </w:rPr>
        <w:t>Request for Initiation of a NAESB Business Practice Standard, Model Business Practice or Electronic Transaction</w:t>
      </w:r>
    </w:p>
    <w:p w14:paraId="1BE3C5F7" w14:textId="77777777" w:rsidR="005542E0" w:rsidRPr="00EA6668" w:rsidRDefault="005542E0" w:rsidP="005542E0">
      <w:pPr>
        <w:jc w:val="center"/>
        <w:rPr>
          <w:b/>
          <w:sz w:val="22"/>
        </w:rPr>
      </w:pPr>
      <w:r w:rsidRPr="00EA6668">
        <w:rPr>
          <w:b/>
          <w:sz w:val="22"/>
        </w:rPr>
        <w:t xml:space="preserve">or </w:t>
      </w:r>
    </w:p>
    <w:p w14:paraId="0C2E4750" w14:textId="77777777" w:rsidR="005542E0" w:rsidRPr="00EA6668" w:rsidRDefault="005542E0" w:rsidP="005542E0">
      <w:pPr>
        <w:jc w:val="center"/>
        <w:rPr>
          <w:sz w:val="22"/>
        </w:rPr>
      </w:pPr>
      <w:r w:rsidRPr="00EA6668">
        <w:rPr>
          <w:b/>
          <w:sz w:val="22"/>
        </w:rPr>
        <w:t>Enhancement of an Existing NAESB Business Practice Standard, Model Business Practice or Electronic Transaction</w:t>
      </w:r>
    </w:p>
    <w:p w14:paraId="66726C7A" w14:textId="77777777" w:rsidR="005542E0" w:rsidRPr="00CF3A32" w:rsidRDefault="005542E0" w:rsidP="005542E0">
      <w:pPr>
        <w:rPr>
          <w:sz w:val="22"/>
        </w:rPr>
      </w:pPr>
    </w:p>
    <w:p w14:paraId="4EB868CC" w14:textId="77777777" w:rsidR="005542E0" w:rsidRDefault="005542E0" w:rsidP="005542E0">
      <w:pPr>
        <w:jc w:val="right"/>
        <w:rPr>
          <w:sz w:val="22"/>
          <w:szCs w:val="22"/>
        </w:rPr>
      </w:pPr>
    </w:p>
    <w:p w14:paraId="13994A35" w14:textId="77777777" w:rsidR="005542E0" w:rsidRPr="00EA6668" w:rsidRDefault="005542E0" w:rsidP="005542E0">
      <w:pPr>
        <w:jc w:val="right"/>
        <w:rPr>
          <w:sz w:val="22"/>
          <w:szCs w:val="22"/>
        </w:rPr>
      </w:pPr>
      <w:r w:rsidRPr="00EA6668">
        <w:rPr>
          <w:sz w:val="22"/>
          <w:szCs w:val="22"/>
        </w:rPr>
        <w:t>Da</w:t>
      </w:r>
      <w:bookmarkStart w:id="0" w:name="_GoBack"/>
      <w:bookmarkEnd w:id="0"/>
      <w:r w:rsidRPr="00EA6668">
        <w:rPr>
          <w:sz w:val="22"/>
          <w:szCs w:val="22"/>
        </w:rPr>
        <w:t xml:space="preserve">te of Request:   </w:t>
      </w:r>
      <w:r>
        <w:rPr>
          <w:sz w:val="22"/>
          <w:szCs w:val="22"/>
        </w:rPr>
        <w:t xml:space="preserve">April </w:t>
      </w:r>
      <w:r w:rsidR="00C56BC7">
        <w:rPr>
          <w:sz w:val="22"/>
          <w:szCs w:val="22"/>
        </w:rPr>
        <w:t>1</w:t>
      </w:r>
      <w:r w:rsidR="00C43C25">
        <w:rPr>
          <w:sz w:val="22"/>
          <w:szCs w:val="22"/>
        </w:rPr>
        <w:t>4</w:t>
      </w:r>
      <w:r>
        <w:rPr>
          <w:sz w:val="22"/>
          <w:szCs w:val="22"/>
        </w:rPr>
        <w:t>, 2020</w:t>
      </w:r>
    </w:p>
    <w:p w14:paraId="7AC07C89" w14:textId="77777777" w:rsidR="005542E0" w:rsidRPr="00EA6668" w:rsidRDefault="005542E0" w:rsidP="005542E0">
      <w:pPr>
        <w:rPr>
          <w:sz w:val="22"/>
          <w:szCs w:val="22"/>
        </w:rPr>
      </w:pPr>
    </w:p>
    <w:p w14:paraId="45769732" w14:textId="77777777" w:rsidR="005542E0" w:rsidRPr="00F75E6C" w:rsidRDefault="005542E0" w:rsidP="0055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19323B7" w14:textId="77777777" w:rsidR="005542E0" w:rsidRPr="00742107" w:rsidRDefault="005542E0" w:rsidP="005542E0">
      <w:pPr>
        <w:numPr>
          <w:ilvl w:val="0"/>
          <w:numId w:val="2"/>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b/>
          <w:sz w:val="22"/>
        </w:rPr>
      </w:pPr>
      <w:r w:rsidRPr="00742107">
        <w:rPr>
          <w:b/>
          <w:sz w:val="22"/>
        </w:rPr>
        <w:t xml:space="preserve">Submitting Entity &amp; Address:  </w:t>
      </w:r>
    </w:p>
    <w:p w14:paraId="34CE196B" w14:textId="77777777" w:rsidR="005542E0" w:rsidRDefault="005542E0" w:rsidP="005542E0">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Pr>
          <w:sz w:val="22"/>
        </w:rPr>
      </w:pPr>
      <w:r>
        <w:rPr>
          <w:sz w:val="22"/>
        </w:rPr>
        <w:tab/>
        <w:t>Kinder Morgan Inc.</w:t>
      </w:r>
    </w:p>
    <w:p w14:paraId="61B1F41D" w14:textId="77777777" w:rsidR="005542E0" w:rsidRDefault="005542E0" w:rsidP="005542E0">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rPr>
          <w:sz w:val="22"/>
        </w:rPr>
      </w:pPr>
      <w:r>
        <w:rPr>
          <w:sz w:val="22"/>
        </w:rPr>
        <w:tab/>
        <w:t>1001 Louisiana Street, Suite 1000, Office 1583</w:t>
      </w:r>
    </w:p>
    <w:tbl>
      <w:tblPr>
        <w:tblW w:w="0" w:type="auto"/>
        <w:tblInd w:w="828" w:type="dxa"/>
        <w:tblLook w:val="01E0" w:firstRow="1" w:lastRow="1" w:firstColumn="1" w:lastColumn="1" w:noHBand="0" w:noVBand="0"/>
      </w:tblPr>
      <w:tblGrid>
        <w:gridCol w:w="8532"/>
      </w:tblGrid>
      <w:tr w:rsidR="005542E0" w:rsidRPr="00B94DAF" w14:paraId="20078E06" w14:textId="77777777" w:rsidTr="00C868C7">
        <w:tc>
          <w:tcPr>
            <w:tcW w:w="8748" w:type="dxa"/>
          </w:tcPr>
          <w:p w14:paraId="02EED900"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    Houston, TX 77002</w:t>
            </w:r>
          </w:p>
        </w:tc>
      </w:tr>
      <w:tr w:rsidR="005542E0" w:rsidRPr="00B94DAF" w14:paraId="20E17994" w14:textId="77777777" w:rsidTr="00C868C7">
        <w:tc>
          <w:tcPr>
            <w:tcW w:w="8748" w:type="dxa"/>
          </w:tcPr>
          <w:p w14:paraId="5CE0386C"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14:paraId="0501DD4A" w14:textId="77777777" w:rsidR="005542E0" w:rsidRPr="00742107" w:rsidRDefault="005542E0" w:rsidP="005542E0">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b/>
          <w:sz w:val="22"/>
        </w:rPr>
      </w:pPr>
      <w:r w:rsidRPr="00742107">
        <w:rPr>
          <w:b/>
          <w:sz w:val="22"/>
        </w:rPr>
        <w:t>Contact Person, Phone #, Fax #, Electronic Mailing Address:</w:t>
      </w:r>
    </w:p>
    <w:tbl>
      <w:tblPr>
        <w:tblW w:w="0" w:type="auto"/>
        <w:tblInd w:w="828" w:type="dxa"/>
        <w:tblLook w:val="01E0" w:firstRow="1" w:lastRow="1" w:firstColumn="1" w:lastColumn="1" w:noHBand="0" w:noVBand="0"/>
      </w:tblPr>
      <w:tblGrid>
        <w:gridCol w:w="897"/>
        <w:gridCol w:w="353"/>
        <w:gridCol w:w="7282"/>
      </w:tblGrid>
      <w:tr w:rsidR="005542E0" w:rsidRPr="00B94DAF" w14:paraId="19D63E01" w14:textId="77777777" w:rsidTr="00C868C7">
        <w:tc>
          <w:tcPr>
            <w:tcW w:w="900" w:type="dxa"/>
          </w:tcPr>
          <w:p w14:paraId="33930E0A"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Name: </w:t>
            </w:r>
          </w:p>
        </w:tc>
        <w:tc>
          <w:tcPr>
            <w:tcW w:w="360" w:type="dxa"/>
          </w:tcPr>
          <w:p w14:paraId="2B8E6B47"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11B64DE0"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Mark Gracey</w:t>
            </w:r>
          </w:p>
        </w:tc>
      </w:tr>
      <w:tr w:rsidR="005542E0" w:rsidRPr="00B94DAF" w14:paraId="10A1326A" w14:textId="77777777" w:rsidTr="00C868C7">
        <w:tc>
          <w:tcPr>
            <w:tcW w:w="900" w:type="dxa"/>
          </w:tcPr>
          <w:p w14:paraId="4B15659C"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Title:</w:t>
            </w:r>
          </w:p>
        </w:tc>
        <w:tc>
          <w:tcPr>
            <w:tcW w:w="360" w:type="dxa"/>
          </w:tcPr>
          <w:p w14:paraId="0EE7E2D3"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70F56143" w14:textId="77777777" w:rsidR="005542E0" w:rsidRPr="00B94DAF" w:rsidRDefault="005542E0" w:rsidP="00C868C7">
            <w:pPr>
              <w:rPr>
                <w:color w:val="000000"/>
                <w:sz w:val="21"/>
                <w:szCs w:val="21"/>
              </w:rPr>
            </w:pPr>
            <w:r w:rsidRPr="00B94DAF">
              <w:rPr>
                <w:color w:val="000000"/>
                <w:sz w:val="21"/>
                <w:szCs w:val="21"/>
              </w:rPr>
              <w:t>Director, Business Processes – System Compliance</w:t>
            </w:r>
          </w:p>
        </w:tc>
      </w:tr>
      <w:tr w:rsidR="005542E0" w:rsidRPr="00B94DAF" w14:paraId="0CC7B654" w14:textId="77777777" w:rsidTr="00C868C7">
        <w:tc>
          <w:tcPr>
            <w:tcW w:w="900" w:type="dxa"/>
          </w:tcPr>
          <w:p w14:paraId="1317D5B7"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Phone:</w:t>
            </w:r>
          </w:p>
        </w:tc>
        <w:tc>
          <w:tcPr>
            <w:tcW w:w="360" w:type="dxa"/>
          </w:tcPr>
          <w:p w14:paraId="146E92B8"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70FF4A06"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713-420-3688</w:t>
            </w:r>
          </w:p>
        </w:tc>
      </w:tr>
      <w:tr w:rsidR="005542E0" w:rsidRPr="00B94DAF" w14:paraId="277C3543" w14:textId="77777777" w:rsidTr="00C868C7">
        <w:tc>
          <w:tcPr>
            <w:tcW w:w="900" w:type="dxa"/>
          </w:tcPr>
          <w:p w14:paraId="64AA6897"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Fax:</w:t>
            </w:r>
          </w:p>
        </w:tc>
        <w:tc>
          <w:tcPr>
            <w:tcW w:w="360" w:type="dxa"/>
          </w:tcPr>
          <w:p w14:paraId="787B4BE8"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2D1C086E"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5542E0" w:rsidRPr="00B94DAF" w14:paraId="3E2055FF" w14:textId="77777777" w:rsidTr="00C868C7">
        <w:tc>
          <w:tcPr>
            <w:tcW w:w="900" w:type="dxa"/>
          </w:tcPr>
          <w:p w14:paraId="631401E3"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E-mail:</w:t>
            </w:r>
          </w:p>
        </w:tc>
        <w:tc>
          <w:tcPr>
            <w:tcW w:w="360" w:type="dxa"/>
          </w:tcPr>
          <w:p w14:paraId="1199444C"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3FDDE17D"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Mark_</w:t>
            </w:r>
            <w:r>
              <w:rPr>
                <w:sz w:val="22"/>
              </w:rPr>
              <w:t>G</w:t>
            </w:r>
            <w:r w:rsidRPr="00B94DAF">
              <w:rPr>
                <w:sz w:val="22"/>
              </w:rPr>
              <w:t>racey@kindermorgan.com</w:t>
            </w:r>
          </w:p>
        </w:tc>
      </w:tr>
    </w:tbl>
    <w:p w14:paraId="798FEC74" w14:textId="77777777" w:rsidR="005542E0" w:rsidRDefault="005542E0" w:rsidP="005542E0">
      <w:pPr>
        <w:jc w:val="both"/>
        <w:rPr>
          <w:sz w:val="22"/>
          <w:szCs w:val="22"/>
        </w:rPr>
      </w:pPr>
    </w:p>
    <w:p w14:paraId="216F0FA9" w14:textId="77777777" w:rsidR="005542E0" w:rsidRPr="00250BE5" w:rsidRDefault="005542E0" w:rsidP="005542E0">
      <w:pPr>
        <w:numPr>
          <w:ilvl w:val="0"/>
          <w:numId w:val="1"/>
        </w:numPr>
        <w:tabs>
          <w:tab w:val="clear" w:pos="360"/>
        </w:tabs>
        <w:jc w:val="both"/>
        <w:rPr>
          <w:b/>
          <w:sz w:val="22"/>
          <w:szCs w:val="22"/>
        </w:rPr>
      </w:pPr>
      <w:r w:rsidRPr="00250BE5">
        <w:rPr>
          <w:b/>
          <w:sz w:val="22"/>
          <w:szCs w:val="22"/>
        </w:rPr>
        <w:t>Title and Description of Proposed Standard or Enhancement:</w:t>
      </w:r>
    </w:p>
    <w:p w14:paraId="3CB88110" w14:textId="77777777" w:rsidR="005542E0" w:rsidRPr="00CF3A32" w:rsidRDefault="005542E0" w:rsidP="005542E0">
      <w:pPr>
        <w:jc w:val="both"/>
        <w:rPr>
          <w:sz w:val="22"/>
          <w:szCs w:val="22"/>
        </w:rPr>
      </w:pPr>
    </w:p>
    <w:p w14:paraId="0D3C2546" w14:textId="77777777" w:rsidR="005542E0" w:rsidRPr="00CF3A32" w:rsidRDefault="005542E0" w:rsidP="005542E0">
      <w:pPr>
        <w:spacing w:after="120"/>
        <w:ind w:left="1080" w:hanging="720"/>
        <w:jc w:val="both"/>
        <w:rPr>
          <w:sz w:val="22"/>
          <w:szCs w:val="22"/>
        </w:rPr>
      </w:pPr>
      <w:r w:rsidRPr="00250BE5">
        <w:rPr>
          <w:sz w:val="22"/>
          <w:szCs w:val="22"/>
          <w:u w:val="single"/>
        </w:rPr>
        <w:t>Title</w:t>
      </w:r>
      <w:r w:rsidRPr="00CF3A32">
        <w:rPr>
          <w:sz w:val="22"/>
          <w:szCs w:val="22"/>
        </w:rPr>
        <w:t>:</w:t>
      </w:r>
      <w:r w:rsidRPr="00CF3A32">
        <w:rPr>
          <w:sz w:val="22"/>
          <w:szCs w:val="22"/>
        </w:rPr>
        <w:tab/>
      </w:r>
      <w:r>
        <w:rPr>
          <w:sz w:val="22"/>
          <w:szCs w:val="22"/>
        </w:rPr>
        <w:t xml:space="preserve">Add a Sender's Option data element "Call Days Remaining" to NAESB WGQ Standard No. </w:t>
      </w:r>
      <w:r w:rsidR="00614683">
        <w:rPr>
          <w:sz w:val="22"/>
          <w:szCs w:val="22"/>
        </w:rPr>
        <w:t>0.4.1</w:t>
      </w:r>
      <w:r>
        <w:rPr>
          <w:sz w:val="22"/>
          <w:szCs w:val="22"/>
        </w:rPr>
        <w:t xml:space="preserve"> </w:t>
      </w:r>
      <w:r w:rsidR="00614683">
        <w:rPr>
          <w:sz w:val="22"/>
          <w:szCs w:val="22"/>
        </w:rPr>
        <w:t>(Storage Information</w:t>
      </w:r>
      <w:r>
        <w:rPr>
          <w:sz w:val="22"/>
          <w:szCs w:val="22"/>
        </w:rPr>
        <w:t>)</w:t>
      </w:r>
    </w:p>
    <w:p w14:paraId="576E9577" w14:textId="77777777" w:rsidR="005542E0" w:rsidRPr="00250BE5" w:rsidRDefault="005542E0" w:rsidP="005542E0">
      <w:pPr>
        <w:autoSpaceDE w:val="0"/>
        <w:autoSpaceDN w:val="0"/>
        <w:adjustRightInd w:val="0"/>
        <w:ind w:left="1080" w:hanging="720"/>
        <w:jc w:val="both"/>
        <w:rPr>
          <w:sz w:val="22"/>
          <w:szCs w:val="22"/>
        </w:rPr>
      </w:pPr>
      <w:r w:rsidRPr="00250BE5">
        <w:rPr>
          <w:sz w:val="22"/>
          <w:szCs w:val="22"/>
          <w:u w:val="single"/>
        </w:rPr>
        <w:t>Description</w:t>
      </w:r>
      <w:r w:rsidRPr="00250BE5">
        <w:rPr>
          <w:sz w:val="22"/>
          <w:szCs w:val="22"/>
        </w:rPr>
        <w:t>:</w:t>
      </w:r>
    </w:p>
    <w:p w14:paraId="4868E86C" w14:textId="77777777" w:rsidR="005542E0" w:rsidRPr="008E79A7" w:rsidRDefault="009F7A3A" w:rsidP="005542E0">
      <w:pPr>
        <w:pStyle w:val="BodyText2"/>
        <w:spacing w:before="80" w:after="40" w:line="240" w:lineRule="auto"/>
        <w:ind w:left="360"/>
        <w:jc w:val="both"/>
        <w:rPr>
          <w:rFonts w:ascii="Arial" w:hAnsi="Arial" w:cs="Arial"/>
          <w:sz w:val="18"/>
          <w:szCs w:val="18"/>
          <w:u w:val="single"/>
        </w:rPr>
      </w:pPr>
      <w:r>
        <w:rPr>
          <w:noProof w:val="0"/>
          <w:sz w:val="22"/>
          <w:szCs w:val="22"/>
        </w:rPr>
        <w:t xml:space="preserve">Number of Days available </w:t>
      </w:r>
      <w:r w:rsidR="00584481">
        <w:rPr>
          <w:noProof w:val="0"/>
          <w:sz w:val="22"/>
          <w:szCs w:val="22"/>
        </w:rPr>
        <w:t>for a service requester to exercise a call using their storage contract</w:t>
      </w:r>
    </w:p>
    <w:p w14:paraId="7BA94A2D" w14:textId="77777777" w:rsidR="005542E0" w:rsidRPr="00250BE5" w:rsidRDefault="005542E0" w:rsidP="005542E0">
      <w:pPr>
        <w:autoSpaceDE w:val="0"/>
        <w:autoSpaceDN w:val="0"/>
        <w:adjustRightInd w:val="0"/>
        <w:spacing w:after="240"/>
        <w:ind w:left="1080"/>
        <w:jc w:val="both"/>
        <w:rPr>
          <w:sz w:val="22"/>
          <w:szCs w:val="22"/>
        </w:rPr>
      </w:pPr>
    </w:p>
    <w:p w14:paraId="288FA379" w14:textId="77777777" w:rsidR="005542E0" w:rsidRPr="00250BE5" w:rsidRDefault="005542E0" w:rsidP="005542E0">
      <w:pPr>
        <w:pStyle w:val="ListParagraph"/>
        <w:numPr>
          <w:ilvl w:val="0"/>
          <w:numId w:val="1"/>
        </w:numPr>
        <w:jc w:val="both"/>
        <w:rPr>
          <w:b/>
          <w:sz w:val="22"/>
          <w:szCs w:val="22"/>
        </w:rPr>
      </w:pPr>
      <w:r w:rsidRPr="00250BE5">
        <w:rPr>
          <w:b/>
          <w:sz w:val="22"/>
          <w:szCs w:val="22"/>
        </w:rPr>
        <w:t>Use of Proposed Standard or Enhancement (include how the standard will be used, documentation on the description of the proposed standard, any existing documentation of the proposed standard and required communication protocols):</w:t>
      </w:r>
    </w:p>
    <w:p w14:paraId="297F2E01" w14:textId="77777777" w:rsidR="005542E0" w:rsidRPr="00CF3A32" w:rsidRDefault="005542E0" w:rsidP="009F7A3A">
      <w:pPr>
        <w:pStyle w:val="BodyText2"/>
        <w:spacing w:before="80" w:after="40" w:line="240" w:lineRule="auto"/>
        <w:ind w:left="360"/>
        <w:jc w:val="both"/>
        <w:rPr>
          <w:sz w:val="22"/>
          <w:szCs w:val="22"/>
        </w:rPr>
      </w:pPr>
      <w:r>
        <w:rPr>
          <w:sz w:val="22"/>
          <w:szCs w:val="22"/>
        </w:rPr>
        <w:t>Kinder Morgan, Inc</w:t>
      </w:r>
      <w:r w:rsidRPr="00250BE5">
        <w:rPr>
          <w:sz w:val="22"/>
          <w:szCs w:val="22"/>
        </w:rPr>
        <w:t xml:space="preserve">. is requesting the addition of the data element </w:t>
      </w:r>
      <w:r>
        <w:rPr>
          <w:sz w:val="22"/>
          <w:szCs w:val="22"/>
        </w:rPr>
        <w:t>“</w:t>
      </w:r>
      <w:r w:rsidR="009F7A3A">
        <w:rPr>
          <w:sz w:val="22"/>
          <w:szCs w:val="22"/>
        </w:rPr>
        <w:t>Call Days Remaining</w:t>
      </w:r>
      <w:r w:rsidRPr="00250BE5">
        <w:rPr>
          <w:sz w:val="22"/>
          <w:szCs w:val="22"/>
        </w:rPr>
        <w:t xml:space="preserve">" to the </w:t>
      </w:r>
      <w:r w:rsidR="009F7A3A">
        <w:rPr>
          <w:sz w:val="22"/>
          <w:szCs w:val="22"/>
        </w:rPr>
        <w:t>Storage Information</w:t>
      </w:r>
      <w:r>
        <w:rPr>
          <w:sz w:val="22"/>
          <w:szCs w:val="22"/>
        </w:rPr>
        <w:t xml:space="preserve"> </w:t>
      </w:r>
      <w:r w:rsidR="009F7A3A">
        <w:rPr>
          <w:sz w:val="22"/>
          <w:szCs w:val="22"/>
        </w:rPr>
        <w:t xml:space="preserve">dataset. This new data element will alert Service Requesters of the number </w:t>
      </w:r>
      <w:r w:rsidR="00584481">
        <w:rPr>
          <w:sz w:val="22"/>
          <w:szCs w:val="22"/>
        </w:rPr>
        <w:t>of days available to exercise a call using storage contract.</w:t>
      </w:r>
    </w:p>
    <w:p w14:paraId="0F149610" w14:textId="77777777" w:rsidR="005542E0" w:rsidRDefault="005542E0" w:rsidP="005542E0">
      <w:pPr>
        <w:rPr>
          <w:b/>
          <w:sz w:val="22"/>
          <w:szCs w:val="22"/>
          <w:u w:val="single"/>
        </w:rPr>
      </w:pPr>
      <w:r>
        <w:rPr>
          <w:b/>
          <w:sz w:val="22"/>
          <w:szCs w:val="22"/>
          <w:u w:val="single"/>
        </w:rPr>
        <w:br w:type="page"/>
      </w:r>
    </w:p>
    <w:p w14:paraId="23CD920C" w14:textId="77777777" w:rsidR="005542E0" w:rsidRPr="00900FF4" w:rsidRDefault="005542E0" w:rsidP="005542E0">
      <w:pPr>
        <w:keepNext/>
        <w:spacing w:after="120"/>
        <w:ind w:left="1080"/>
        <w:rPr>
          <w:b/>
          <w:sz w:val="22"/>
          <w:szCs w:val="22"/>
          <w:u w:val="single"/>
        </w:rPr>
      </w:pPr>
      <w:r w:rsidRPr="00900FF4">
        <w:rPr>
          <w:b/>
          <w:sz w:val="22"/>
          <w:szCs w:val="22"/>
          <w:u w:val="single"/>
        </w:rPr>
        <w:lastRenderedPageBreak/>
        <w:t xml:space="preserve">NAESB WGQ Standard No. </w:t>
      </w:r>
      <w:r w:rsidR="00131662">
        <w:rPr>
          <w:b/>
          <w:sz w:val="22"/>
          <w:szCs w:val="22"/>
          <w:u w:val="single"/>
        </w:rPr>
        <w:t>0</w:t>
      </w:r>
      <w:r>
        <w:rPr>
          <w:b/>
          <w:sz w:val="22"/>
          <w:szCs w:val="22"/>
          <w:u w:val="single"/>
        </w:rPr>
        <w:t xml:space="preserve">.4.1 </w:t>
      </w:r>
      <w:r w:rsidRPr="00900FF4">
        <w:rPr>
          <w:b/>
          <w:sz w:val="22"/>
          <w:szCs w:val="22"/>
          <w:u w:val="single"/>
        </w:rPr>
        <w:t>(</w:t>
      </w:r>
      <w:r w:rsidR="00131662">
        <w:rPr>
          <w:b/>
          <w:sz w:val="22"/>
          <w:szCs w:val="22"/>
          <w:u w:val="single"/>
        </w:rPr>
        <w:t>Storage Information</w:t>
      </w:r>
      <w:r w:rsidRPr="00900FF4">
        <w:rPr>
          <w:b/>
          <w:sz w:val="22"/>
          <w:szCs w:val="22"/>
          <w:u w:val="single"/>
        </w:rPr>
        <w:t>):</w:t>
      </w:r>
    </w:p>
    <w:p w14:paraId="20688C9C" w14:textId="77777777" w:rsidR="005542E0" w:rsidRPr="00900FF4" w:rsidRDefault="005542E0" w:rsidP="005542E0">
      <w:pPr>
        <w:keepNext/>
        <w:spacing w:after="120"/>
        <w:ind w:left="1080"/>
        <w:jc w:val="center"/>
        <w:rPr>
          <w:b/>
          <w:sz w:val="22"/>
          <w:szCs w:val="22"/>
        </w:rPr>
      </w:pPr>
      <w:r w:rsidRPr="00900FF4">
        <w:rPr>
          <w:b/>
          <w:sz w:val="22"/>
          <w:szCs w:val="22"/>
        </w:rPr>
        <w:t>DATA DICTIONARY</w:t>
      </w:r>
    </w:p>
    <w:tbl>
      <w:tblPr>
        <w:tblW w:w="4041"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251"/>
        <w:gridCol w:w="790"/>
        <w:gridCol w:w="1756"/>
      </w:tblGrid>
      <w:tr w:rsidR="005542E0" w:rsidRPr="00900FF4" w14:paraId="343423DC" w14:textId="77777777" w:rsidTr="00C868C7">
        <w:tc>
          <w:tcPr>
            <w:tcW w:w="1164" w:type="pct"/>
            <w:shd w:val="clear" w:color="auto" w:fill="auto"/>
          </w:tcPr>
          <w:p w14:paraId="65E703A1" w14:textId="77777777" w:rsidR="005542E0" w:rsidRPr="00900FF4" w:rsidRDefault="005542E0" w:rsidP="00C868C7">
            <w:pPr>
              <w:jc w:val="center"/>
              <w:rPr>
                <w:b/>
              </w:rPr>
            </w:pPr>
            <w:r w:rsidRPr="00900FF4">
              <w:rPr>
                <w:b/>
              </w:rPr>
              <w:t>Business Name</w:t>
            </w:r>
          </w:p>
          <w:p w14:paraId="6A8311D9" w14:textId="77777777" w:rsidR="005542E0" w:rsidRPr="00900FF4" w:rsidRDefault="005542E0" w:rsidP="00C868C7">
            <w:pPr>
              <w:ind w:left="-18"/>
              <w:jc w:val="center"/>
              <w:rPr>
                <w:b/>
              </w:rPr>
            </w:pPr>
            <w:r w:rsidRPr="00900FF4">
              <w:rPr>
                <w:b/>
              </w:rPr>
              <w:t>(Abbreviation)</w:t>
            </w:r>
          </w:p>
        </w:tc>
        <w:tc>
          <w:tcPr>
            <w:tcW w:w="2151" w:type="pct"/>
            <w:shd w:val="clear" w:color="auto" w:fill="auto"/>
          </w:tcPr>
          <w:p w14:paraId="4150B448" w14:textId="77777777" w:rsidR="005542E0" w:rsidRPr="00900FF4" w:rsidRDefault="005542E0" w:rsidP="00C868C7">
            <w:pPr>
              <w:jc w:val="center"/>
              <w:rPr>
                <w:b/>
              </w:rPr>
            </w:pPr>
            <w:r w:rsidRPr="00900FF4">
              <w:rPr>
                <w:b/>
              </w:rPr>
              <w:t>Definition</w:t>
            </w:r>
          </w:p>
        </w:tc>
        <w:tc>
          <w:tcPr>
            <w:tcW w:w="523" w:type="pct"/>
          </w:tcPr>
          <w:p w14:paraId="50211110" w14:textId="77777777" w:rsidR="005542E0" w:rsidRPr="00900FF4" w:rsidRDefault="005542E0" w:rsidP="00C868C7">
            <w:pPr>
              <w:autoSpaceDE w:val="0"/>
              <w:autoSpaceDN w:val="0"/>
              <w:jc w:val="center"/>
              <w:rPr>
                <w:b/>
              </w:rPr>
            </w:pPr>
            <w:r w:rsidRPr="00900FF4">
              <w:rPr>
                <w:b/>
                <w:bCs/>
              </w:rPr>
              <w:t>Usage</w:t>
            </w:r>
          </w:p>
        </w:tc>
        <w:tc>
          <w:tcPr>
            <w:tcW w:w="1162" w:type="pct"/>
            <w:shd w:val="clear" w:color="auto" w:fill="auto"/>
          </w:tcPr>
          <w:p w14:paraId="1F9863AA" w14:textId="77777777" w:rsidR="005542E0" w:rsidRPr="00900FF4" w:rsidRDefault="005542E0" w:rsidP="00C868C7">
            <w:pPr>
              <w:jc w:val="center"/>
              <w:rPr>
                <w:b/>
              </w:rPr>
            </w:pPr>
            <w:r w:rsidRPr="00900FF4">
              <w:rPr>
                <w:b/>
              </w:rPr>
              <w:t>Condition</w:t>
            </w:r>
          </w:p>
        </w:tc>
      </w:tr>
      <w:tr w:rsidR="005542E0" w:rsidRPr="00900FF4" w14:paraId="7C1749B5" w14:textId="77777777" w:rsidTr="00C868C7">
        <w:tc>
          <w:tcPr>
            <w:tcW w:w="1164" w:type="pct"/>
            <w:shd w:val="clear" w:color="auto" w:fill="auto"/>
          </w:tcPr>
          <w:p w14:paraId="4F50841D" w14:textId="77777777" w:rsidR="005542E0" w:rsidRDefault="00584481" w:rsidP="00C868C7">
            <w:r>
              <w:t>Call Days Remaining</w:t>
            </w:r>
          </w:p>
          <w:p w14:paraId="5EE93A87" w14:textId="77777777" w:rsidR="00584481" w:rsidRDefault="00584481" w:rsidP="00C868C7">
            <w:r>
              <w:t>(Call Days Rem)</w:t>
            </w:r>
          </w:p>
        </w:tc>
        <w:tc>
          <w:tcPr>
            <w:tcW w:w="2151" w:type="pct"/>
            <w:shd w:val="clear" w:color="auto" w:fill="auto"/>
          </w:tcPr>
          <w:p w14:paraId="34773FC2" w14:textId="77777777" w:rsidR="00584481" w:rsidRPr="008E79A7" w:rsidRDefault="00584481" w:rsidP="00584481">
            <w:pPr>
              <w:pStyle w:val="BodyText2"/>
              <w:spacing w:before="80" w:after="40" w:line="240" w:lineRule="auto"/>
              <w:ind w:left="360"/>
              <w:jc w:val="both"/>
              <w:rPr>
                <w:rFonts w:ascii="Arial" w:hAnsi="Arial" w:cs="Arial"/>
                <w:sz w:val="18"/>
                <w:szCs w:val="18"/>
                <w:u w:val="single"/>
              </w:rPr>
            </w:pPr>
            <w:r>
              <w:rPr>
                <w:noProof w:val="0"/>
                <w:sz w:val="22"/>
                <w:szCs w:val="22"/>
              </w:rPr>
              <w:t xml:space="preserve">Number of </w:t>
            </w:r>
            <w:r w:rsidR="00AD667A">
              <w:rPr>
                <w:noProof w:val="0"/>
                <w:sz w:val="22"/>
                <w:szCs w:val="22"/>
              </w:rPr>
              <w:t>contracted d</w:t>
            </w:r>
            <w:r>
              <w:rPr>
                <w:noProof w:val="0"/>
                <w:sz w:val="22"/>
                <w:szCs w:val="22"/>
              </w:rPr>
              <w:t>ays available for a service requester to exercise a call using their storage contract.</w:t>
            </w:r>
          </w:p>
          <w:p w14:paraId="5DD5D2D6" w14:textId="77777777" w:rsidR="005542E0" w:rsidRPr="00D07AA8" w:rsidRDefault="005542E0" w:rsidP="00C868C7">
            <w:pPr>
              <w:rPr>
                <w:sz w:val="22"/>
                <w:szCs w:val="22"/>
              </w:rPr>
            </w:pPr>
          </w:p>
        </w:tc>
        <w:tc>
          <w:tcPr>
            <w:tcW w:w="523" w:type="pct"/>
          </w:tcPr>
          <w:p w14:paraId="6F064204" w14:textId="77777777" w:rsidR="005542E0" w:rsidRPr="00900FF4" w:rsidRDefault="009F7A3A" w:rsidP="00C868C7">
            <w:pPr>
              <w:jc w:val="center"/>
            </w:pPr>
            <w:r>
              <w:t>SO</w:t>
            </w:r>
          </w:p>
        </w:tc>
        <w:tc>
          <w:tcPr>
            <w:tcW w:w="1162" w:type="pct"/>
            <w:shd w:val="clear" w:color="auto" w:fill="auto"/>
          </w:tcPr>
          <w:p w14:paraId="5E1F9155" w14:textId="77777777" w:rsidR="005542E0" w:rsidRPr="00900FF4" w:rsidRDefault="005542E0" w:rsidP="00C868C7"/>
        </w:tc>
      </w:tr>
    </w:tbl>
    <w:p w14:paraId="2473B12C" w14:textId="77777777" w:rsidR="005542E0" w:rsidRDefault="005542E0" w:rsidP="005542E0">
      <w:pPr>
        <w:rPr>
          <w:sz w:val="22"/>
          <w:szCs w:val="22"/>
        </w:rPr>
      </w:pPr>
    </w:p>
    <w:p w14:paraId="0560A7C0" w14:textId="77777777" w:rsidR="005542E0" w:rsidRDefault="005542E0" w:rsidP="005542E0">
      <w:pPr>
        <w:rPr>
          <w:sz w:val="22"/>
          <w:szCs w:val="22"/>
        </w:rPr>
      </w:pPr>
    </w:p>
    <w:p w14:paraId="68101E28" w14:textId="77777777" w:rsidR="005542E0" w:rsidRPr="00900FF4" w:rsidRDefault="005542E0" w:rsidP="005542E0">
      <w:pPr>
        <w:rPr>
          <w:sz w:val="22"/>
          <w:szCs w:val="22"/>
        </w:rPr>
      </w:pPr>
    </w:p>
    <w:p w14:paraId="4D61C138" w14:textId="77777777" w:rsidR="005542E0" w:rsidRPr="00CF3A32" w:rsidRDefault="005542E0" w:rsidP="005542E0">
      <w:pPr>
        <w:rPr>
          <w:sz w:val="22"/>
          <w:szCs w:val="22"/>
        </w:rPr>
      </w:pPr>
    </w:p>
    <w:p w14:paraId="3A3E4F45" w14:textId="77777777" w:rsidR="005542E0" w:rsidRPr="00250BE5" w:rsidRDefault="005542E0" w:rsidP="005542E0">
      <w:pPr>
        <w:pStyle w:val="ListParagraph"/>
        <w:numPr>
          <w:ilvl w:val="0"/>
          <w:numId w:val="1"/>
        </w:numPr>
        <w:jc w:val="both"/>
        <w:rPr>
          <w:b/>
          <w:sz w:val="22"/>
          <w:szCs w:val="22"/>
        </w:rPr>
      </w:pPr>
      <w:r w:rsidRPr="00250BE5">
        <w:rPr>
          <w:b/>
          <w:sz w:val="22"/>
          <w:szCs w:val="22"/>
        </w:rPr>
        <w:t>Description of Any Tangible or Intangible Benefits to the Use of the Proposed Standard or Enhancement:</w:t>
      </w:r>
    </w:p>
    <w:p w14:paraId="0373E050" w14:textId="77777777" w:rsidR="005542E0" w:rsidRPr="00900FF4" w:rsidRDefault="005542E0" w:rsidP="005542E0">
      <w:pPr>
        <w:spacing w:after="240"/>
        <w:ind w:left="720"/>
        <w:jc w:val="both"/>
        <w:rPr>
          <w:sz w:val="22"/>
          <w:szCs w:val="22"/>
        </w:rPr>
      </w:pPr>
      <w:r>
        <w:rPr>
          <w:sz w:val="22"/>
          <w:szCs w:val="22"/>
        </w:rPr>
        <w:t>As described in item 4 above, t</w:t>
      </w:r>
      <w:r w:rsidRPr="00250BE5">
        <w:rPr>
          <w:sz w:val="22"/>
          <w:szCs w:val="22"/>
        </w:rPr>
        <w:t xml:space="preserve">he addition of this data element will allow </w:t>
      </w:r>
      <w:r>
        <w:rPr>
          <w:sz w:val="22"/>
          <w:szCs w:val="22"/>
        </w:rPr>
        <w:t xml:space="preserve">Kinder Morgan to </w:t>
      </w:r>
      <w:r w:rsidR="009F7A3A">
        <w:rPr>
          <w:sz w:val="22"/>
          <w:szCs w:val="22"/>
        </w:rPr>
        <w:t>provide the number of call days remaining for applicable contracts.</w:t>
      </w:r>
    </w:p>
    <w:p w14:paraId="0F71132A" w14:textId="77777777" w:rsidR="005542E0" w:rsidRPr="00250BE5" w:rsidRDefault="005542E0" w:rsidP="005542E0">
      <w:pPr>
        <w:pStyle w:val="ListParagraph"/>
        <w:numPr>
          <w:ilvl w:val="0"/>
          <w:numId w:val="1"/>
        </w:numPr>
        <w:jc w:val="both"/>
        <w:rPr>
          <w:b/>
          <w:sz w:val="22"/>
          <w:szCs w:val="22"/>
        </w:rPr>
      </w:pPr>
      <w:r w:rsidRPr="00250BE5">
        <w:rPr>
          <w:b/>
          <w:sz w:val="22"/>
          <w:szCs w:val="22"/>
        </w:rPr>
        <w:t>Estimate of Incremental Specific Costs to Implement Proposed Standard or Enhancement:</w:t>
      </w:r>
    </w:p>
    <w:p w14:paraId="7FF8EB46" w14:textId="77777777" w:rsidR="005542E0" w:rsidRPr="00900FF4" w:rsidRDefault="005542E0" w:rsidP="005542E0">
      <w:pPr>
        <w:spacing w:after="240"/>
        <w:ind w:left="720"/>
        <w:jc w:val="both"/>
        <w:rPr>
          <w:sz w:val="22"/>
        </w:rPr>
      </w:pPr>
      <w:r w:rsidRPr="00900FF4">
        <w:rPr>
          <w:sz w:val="22"/>
        </w:rPr>
        <w:t>For any transportation service provider that decides to provide the information, there will be a minimal one-time impact to add the requested data element</w:t>
      </w:r>
      <w:r>
        <w:rPr>
          <w:sz w:val="22"/>
        </w:rPr>
        <w:t xml:space="preserve"> to the </w:t>
      </w:r>
      <w:r w:rsidR="009F7A3A">
        <w:rPr>
          <w:sz w:val="22"/>
        </w:rPr>
        <w:t>customer activities and EDI dataset.</w:t>
      </w:r>
    </w:p>
    <w:p w14:paraId="0B66E567" w14:textId="77777777" w:rsidR="005542E0" w:rsidRPr="00250BE5" w:rsidRDefault="005542E0" w:rsidP="005542E0">
      <w:pPr>
        <w:ind w:left="360" w:hanging="360"/>
        <w:jc w:val="both"/>
        <w:rPr>
          <w:b/>
          <w:sz w:val="22"/>
          <w:szCs w:val="22"/>
        </w:rPr>
      </w:pPr>
      <w:r>
        <w:rPr>
          <w:b/>
          <w:sz w:val="22"/>
          <w:szCs w:val="22"/>
        </w:rPr>
        <w:t>7.</w:t>
      </w:r>
      <w:r w:rsidRPr="00250BE5">
        <w:rPr>
          <w:b/>
          <w:sz w:val="22"/>
          <w:szCs w:val="22"/>
        </w:rPr>
        <w:tab/>
        <w:t>Description of Any Specific Legal or Other Considerations:</w:t>
      </w:r>
    </w:p>
    <w:p w14:paraId="057B5565" w14:textId="77777777" w:rsidR="005542E0" w:rsidRPr="00900FF4" w:rsidRDefault="005542E0" w:rsidP="005542E0">
      <w:pPr>
        <w:spacing w:after="240"/>
        <w:ind w:left="720"/>
        <w:jc w:val="both"/>
        <w:rPr>
          <w:sz w:val="22"/>
          <w:szCs w:val="22"/>
        </w:rPr>
      </w:pPr>
      <w:r w:rsidRPr="00900FF4">
        <w:rPr>
          <w:sz w:val="22"/>
          <w:szCs w:val="22"/>
        </w:rPr>
        <w:t>None have been identified</w:t>
      </w:r>
    </w:p>
    <w:p w14:paraId="6787C746" w14:textId="77777777" w:rsidR="005542E0" w:rsidRDefault="005542E0" w:rsidP="005542E0">
      <w:pPr>
        <w:pStyle w:val="ListParagraph"/>
        <w:numPr>
          <w:ilvl w:val="0"/>
          <w:numId w:val="3"/>
        </w:numPr>
        <w:jc w:val="both"/>
        <w:rPr>
          <w:b/>
          <w:sz w:val="22"/>
          <w:szCs w:val="22"/>
        </w:rPr>
      </w:pPr>
      <w:r w:rsidRPr="00152B1E">
        <w:rPr>
          <w:b/>
          <w:sz w:val="22"/>
          <w:szCs w:val="22"/>
        </w:rPr>
        <w:t>If This Proposed Standard or Enhancement Is Not Tested Yet, List Trading Partners Willing to Test Standard or Enhancement (Corporations and contacts):</w:t>
      </w:r>
    </w:p>
    <w:p w14:paraId="5EF4C27C" w14:textId="77777777" w:rsidR="005542E0" w:rsidRPr="00152B1E" w:rsidRDefault="005542E0" w:rsidP="005542E0">
      <w:pPr>
        <w:pStyle w:val="ListParagraph"/>
        <w:jc w:val="both"/>
        <w:rPr>
          <w:b/>
          <w:sz w:val="22"/>
          <w:szCs w:val="22"/>
        </w:rPr>
      </w:pPr>
      <w:r>
        <w:rPr>
          <w:b/>
          <w:sz w:val="22"/>
          <w:szCs w:val="22"/>
        </w:rPr>
        <w:t>N/A</w:t>
      </w:r>
    </w:p>
    <w:p w14:paraId="6ED60B20" w14:textId="77777777" w:rsidR="005542E0" w:rsidRPr="00152B1E" w:rsidRDefault="005542E0" w:rsidP="005542E0">
      <w:pPr>
        <w:pStyle w:val="ListParagraph"/>
        <w:ind w:left="360"/>
        <w:jc w:val="both"/>
        <w:rPr>
          <w:b/>
          <w:sz w:val="22"/>
          <w:szCs w:val="22"/>
        </w:rPr>
      </w:pPr>
    </w:p>
    <w:p w14:paraId="2475C309" w14:textId="77777777" w:rsidR="005542E0" w:rsidRPr="00250BE5" w:rsidRDefault="005542E0" w:rsidP="005542E0">
      <w:pPr>
        <w:ind w:left="360" w:hanging="360"/>
        <w:jc w:val="both"/>
        <w:rPr>
          <w:b/>
          <w:sz w:val="22"/>
          <w:szCs w:val="22"/>
        </w:rPr>
      </w:pPr>
      <w:r w:rsidRPr="00250BE5">
        <w:rPr>
          <w:b/>
          <w:sz w:val="22"/>
          <w:szCs w:val="22"/>
        </w:rPr>
        <w:t>9.</w:t>
      </w:r>
      <w:r w:rsidRPr="00250BE5">
        <w:rPr>
          <w:b/>
          <w:sz w:val="22"/>
          <w:szCs w:val="22"/>
        </w:rPr>
        <w:tab/>
        <w:t>If This Proposed Standard or Enhancement Is In Use, Who are the Trading Partners:</w:t>
      </w:r>
    </w:p>
    <w:p w14:paraId="54C80636" w14:textId="77777777" w:rsidR="005542E0" w:rsidRPr="00900FF4" w:rsidRDefault="005542E0" w:rsidP="005542E0">
      <w:pPr>
        <w:spacing w:after="240"/>
        <w:ind w:left="720"/>
        <w:jc w:val="both"/>
        <w:rPr>
          <w:sz w:val="22"/>
        </w:rPr>
      </w:pPr>
      <w:r w:rsidRPr="00900FF4">
        <w:rPr>
          <w:sz w:val="22"/>
        </w:rPr>
        <w:t xml:space="preserve">None – the proposed </w:t>
      </w:r>
      <w:r>
        <w:rPr>
          <w:sz w:val="22"/>
        </w:rPr>
        <w:t>data element</w:t>
      </w:r>
      <w:r w:rsidRPr="00900FF4">
        <w:rPr>
          <w:sz w:val="22"/>
        </w:rPr>
        <w:t xml:space="preserve"> is not currently in use.</w:t>
      </w:r>
    </w:p>
    <w:p w14:paraId="18A32C92" w14:textId="77777777" w:rsidR="005542E0" w:rsidRPr="00250BE5" w:rsidRDefault="005542E0" w:rsidP="005542E0">
      <w:pPr>
        <w:ind w:left="360" w:hanging="360"/>
        <w:rPr>
          <w:b/>
          <w:sz w:val="22"/>
          <w:szCs w:val="22"/>
        </w:rPr>
      </w:pPr>
      <w:r w:rsidRPr="00250BE5">
        <w:rPr>
          <w:b/>
          <w:sz w:val="22"/>
          <w:szCs w:val="22"/>
        </w:rPr>
        <w:t>10.</w:t>
      </w:r>
      <w:r w:rsidRPr="00250BE5">
        <w:rPr>
          <w:b/>
          <w:sz w:val="22"/>
          <w:szCs w:val="22"/>
        </w:rPr>
        <w:tab/>
        <w:t>Attachments (such as : further detailed proposals, transaction data descriptions, information flows, implementation guides, business process descriptions, examples of ASC ANSI X12 mapped transactions):</w:t>
      </w:r>
    </w:p>
    <w:p w14:paraId="46F1A68B" w14:textId="77777777" w:rsidR="005542E0" w:rsidRPr="00EA6668" w:rsidRDefault="005542E0" w:rsidP="0055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N/A</w:t>
      </w:r>
    </w:p>
    <w:p w14:paraId="3F8F039A" w14:textId="77777777" w:rsidR="00C17F11" w:rsidRDefault="00C17F11"/>
    <w:sectPr w:rsidR="00C17F11" w:rsidSect="00EA6668">
      <w:headerReference w:type="default" r:id="rId7"/>
      <w:footerReference w:type="default" r:id="rId8"/>
      <w:endnotePr>
        <w:numFmt w:val="decimal"/>
      </w:endnotePr>
      <w:pgSz w:w="12240" w:h="15840" w:code="1"/>
      <w:pgMar w:top="1080" w:right="1440" w:bottom="1440" w:left="1440" w:header="648"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BE8AC" w14:textId="77777777" w:rsidR="00C3718A" w:rsidRDefault="00C3718A" w:rsidP="005542E0">
      <w:r>
        <w:separator/>
      </w:r>
    </w:p>
  </w:endnote>
  <w:endnote w:type="continuationSeparator" w:id="0">
    <w:p w14:paraId="78286044" w14:textId="77777777" w:rsidR="00C3718A" w:rsidRDefault="00C3718A" w:rsidP="005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0905" w14:textId="77777777" w:rsidR="00427AB0" w:rsidRDefault="00C3718A">
    <w:pPr>
      <w:pStyle w:val="Footer"/>
      <w:jc w:val="center"/>
    </w:pPr>
  </w:p>
  <w:p w14:paraId="6141F43C" w14:textId="77777777" w:rsidR="00427AB0" w:rsidRDefault="00C3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5C94C" w14:textId="77777777" w:rsidR="00C3718A" w:rsidRDefault="00C3718A" w:rsidP="005542E0">
      <w:r>
        <w:separator/>
      </w:r>
    </w:p>
  </w:footnote>
  <w:footnote w:type="continuationSeparator" w:id="0">
    <w:p w14:paraId="4B717691" w14:textId="77777777" w:rsidR="00C3718A" w:rsidRDefault="00C3718A" w:rsidP="0055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9517" w14:textId="305D4389" w:rsidR="00427AB0" w:rsidRPr="00A2487D" w:rsidRDefault="004F15DC" w:rsidP="00507485">
    <w:pPr>
      <w:pStyle w:val="Header"/>
      <w:jc w:val="center"/>
      <w:rPr>
        <w:sz w:val="36"/>
        <w:szCs w:val="36"/>
      </w:rPr>
    </w:pPr>
    <w:r w:rsidRPr="00A2487D">
      <w:rPr>
        <w:sz w:val="36"/>
        <w:szCs w:val="36"/>
      </w:rPr>
      <w:t>R</w:t>
    </w:r>
    <w:r>
      <w:rPr>
        <w:sz w:val="36"/>
        <w:szCs w:val="36"/>
      </w:rPr>
      <w:t>200</w:t>
    </w:r>
    <w:r w:rsidR="00691438">
      <w:rPr>
        <w:sz w:val="36"/>
        <w:szCs w:val="36"/>
      </w:rPr>
      <w:t>0</w:t>
    </w:r>
    <w:r w:rsidR="009440CB">
      <w:rPr>
        <w:sz w:val="36"/>
        <w:szCs w:val="3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EA6750"/>
    <w:multiLevelType w:val="hybridMultilevel"/>
    <w:tmpl w:val="0CD238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E0"/>
    <w:rsid w:val="00131662"/>
    <w:rsid w:val="004F15DC"/>
    <w:rsid w:val="005542E0"/>
    <w:rsid w:val="00584481"/>
    <w:rsid w:val="00614683"/>
    <w:rsid w:val="00691438"/>
    <w:rsid w:val="009440CB"/>
    <w:rsid w:val="009F7A3A"/>
    <w:rsid w:val="00AD667A"/>
    <w:rsid w:val="00C17F11"/>
    <w:rsid w:val="00C3718A"/>
    <w:rsid w:val="00C43C25"/>
    <w:rsid w:val="00C56BC7"/>
    <w:rsid w:val="00CE53E2"/>
    <w:rsid w:val="00E8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4853"/>
  <w15:chartTrackingRefBased/>
  <w15:docId w15:val="{39F9AF7D-493F-4999-B5D7-30882F9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42E0"/>
    <w:pPr>
      <w:tabs>
        <w:tab w:val="center" w:pos="4320"/>
        <w:tab w:val="right" w:pos="8640"/>
      </w:tabs>
    </w:pPr>
  </w:style>
  <w:style w:type="character" w:customStyle="1" w:styleId="HeaderChar">
    <w:name w:val="Header Char"/>
    <w:basedOn w:val="DefaultParagraphFont"/>
    <w:link w:val="Header"/>
    <w:rsid w:val="005542E0"/>
    <w:rPr>
      <w:rFonts w:ascii="Times New Roman" w:eastAsia="Times New Roman" w:hAnsi="Times New Roman" w:cs="Times New Roman"/>
      <w:sz w:val="20"/>
      <w:szCs w:val="20"/>
    </w:rPr>
  </w:style>
  <w:style w:type="paragraph" w:styleId="Footer">
    <w:name w:val="footer"/>
    <w:basedOn w:val="Normal"/>
    <w:link w:val="FooterChar"/>
    <w:uiPriority w:val="99"/>
    <w:rsid w:val="005542E0"/>
    <w:pPr>
      <w:tabs>
        <w:tab w:val="center" w:pos="4680"/>
        <w:tab w:val="right" w:pos="9360"/>
      </w:tabs>
    </w:pPr>
  </w:style>
  <w:style w:type="character" w:customStyle="1" w:styleId="FooterChar">
    <w:name w:val="Footer Char"/>
    <w:basedOn w:val="DefaultParagraphFont"/>
    <w:link w:val="Footer"/>
    <w:uiPriority w:val="99"/>
    <w:rsid w:val="005542E0"/>
    <w:rPr>
      <w:rFonts w:ascii="Times New Roman" w:eastAsia="Times New Roman" w:hAnsi="Times New Roman" w:cs="Times New Roman"/>
      <w:sz w:val="20"/>
      <w:szCs w:val="20"/>
    </w:rPr>
  </w:style>
  <w:style w:type="paragraph" w:styleId="ListParagraph">
    <w:name w:val="List Paragraph"/>
    <w:basedOn w:val="Normal"/>
    <w:uiPriority w:val="34"/>
    <w:qFormat/>
    <w:rsid w:val="005542E0"/>
    <w:pPr>
      <w:ind w:left="720"/>
      <w:contextualSpacing/>
    </w:pPr>
  </w:style>
  <w:style w:type="paragraph" w:styleId="BodyText2">
    <w:name w:val="Body Text 2"/>
    <w:basedOn w:val="Normal"/>
    <w:link w:val="BodyText2Char"/>
    <w:rsid w:val="005542E0"/>
    <w:pPr>
      <w:spacing w:after="120" w:line="480" w:lineRule="auto"/>
    </w:pPr>
    <w:rPr>
      <w:noProof/>
    </w:rPr>
  </w:style>
  <w:style w:type="character" w:customStyle="1" w:styleId="BodyText2Char">
    <w:name w:val="Body Text 2 Char"/>
    <w:basedOn w:val="DefaultParagraphFont"/>
    <w:link w:val="BodyText2"/>
    <w:rsid w:val="005542E0"/>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Kinder Morgan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Nichole L</dc:creator>
  <cp:keywords/>
  <dc:description/>
  <cp:lastModifiedBy>Veronica Thomason</cp:lastModifiedBy>
  <cp:revision>7</cp:revision>
  <dcterms:created xsi:type="dcterms:W3CDTF">2020-04-13T13:05:00Z</dcterms:created>
  <dcterms:modified xsi:type="dcterms:W3CDTF">2020-04-14T20:21:00Z</dcterms:modified>
</cp:coreProperties>
</file>