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2702E3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568CEA8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4C2C84EA" w:rsidR="00A506CF" w:rsidRDefault="00053EB9" w:rsidP="00F20A5B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The </w:t>
      </w:r>
      <w:r w:rsidR="004B3939">
        <w:rPr>
          <w:sz w:val="20"/>
        </w:rPr>
        <w:t>Open Field Message Bus</w:t>
      </w:r>
      <w:r w:rsidR="00D36960" w:rsidRPr="00F20A5B">
        <w:rPr>
          <w:sz w:val="20"/>
        </w:rPr>
        <w:t xml:space="preserve"> (</w:t>
      </w:r>
      <w:r w:rsidR="004B3939">
        <w:rPr>
          <w:sz w:val="20"/>
        </w:rPr>
        <w:t>OpenFMB</w:t>
      </w:r>
      <w:r w:rsidR="00D36960" w:rsidRPr="00F20A5B">
        <w:rPr>
          <w:sz w:val="20"/>
        </w:rPr>
        <w:t xml:space="preserve">) Task Force submits this recommendation in response to </w:t>
      </w:r>
      <w:bookmarkStart w:id="0" w:name="_Hlk521077098"/>
      <w:r w:rsidR="00D36960" w:rsidRPr="00F20A5B">
        <w:rPr>
          <w:sz w:val="20"/>
        </w:rPr>
        <w:t>R1</w:t>
      </w:r>
      <w:r w:rsidR="004B3939">
        <w:rPr>
          <w:sz w:val="20"/>
        </w:rPr>
        <w:t>9</w:t>
      </w:r>
      <w:r w:rsidR="00D36960" w:rsidRPr="00F20A5B">
        <w:rPr>
          <w:sz w:val="20"/>
        </w:rPr>
        <w:t>00</w:t>
      </w:r>
      <w:r w:rsidR="004B3939">
        <w:rPr>
          <w:sz w:val="20"/>
        </w:rPr>
        <w:t>2</w:t>
      </w:r>
      <w:r w:rsidR="00D36960" w:rsidRPr="00F20A5B">
        <w:rPr>
          <w:sz w:val="20"/>
        </w:rPr>
        <w:t xml:space="preserve"> – </w:t>
      </w:r>
      <w:bookmarkStart w:id="1" w:name="_Hlk521077140"/>
      <w:bookmarkEnd w:id="0"/>
      <w:r w:rsidR="00CC2231" w:rsidRPr="00CC2231">
        <w:rPr>
          <w:sz w:val="20"/>
        </w:rPr>
        <w:t xml:space="preserve">Request to Restructure and clarifying OpenFMB Model Business Practices to emphasize how a Utility Service Provider develops its Business Case driven OpenFMB implementation. </w:t>
      </w:r>
      <w:r w:rsidR="00CC2231">
        <w:rPr>
          <w:sz w:val="20"/>
        </w:rPr>
        <w:t xml:space="preserve"> </w:t>
      </w:r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>modifications to R</w:t>
      </w:r>
      <w:r w:rsidR="004B3939">
        <w:rPr>
          <w:sz w:val="20"/>
        </w:rPr>
        <w:t>M</w:t>
      </w:r>
      <w:r w:rsidR="00D36960" w:rsidRPr="00F20A5B">
        <w:rPr>
          <w:sz w:val="20"/>
        </w:rPr>
        <w:t>Q.2</w:t>
      </w:r>
      <w:r w:rsidR="004B3939">
        <w:rPr>
          <w:sz w:val="20"/>
        </w:rPr>
        <w:t>6</w:t>
      </w:r>
      <w:r w:rsidR="00D36960" w:rsidRPr="00F20A5B">
        <w:rPr>
          <w:sz w:val="20"/>
        </w:rPr>
        <w:t xml:space="preserve"> to update both the Model Business Practices</w:t>
      </w:r>
      <w:bookmarkEnd w:id="1"/>
      <w:r w:rsidR="00CC2231">
        <w:rPr>
          <w:sz w:val="20"/>
        </w:rPr>
        <w:t>.</w:t>
      </w:r>
    </w:p>
    <w:p w14:paraId="7C86BCA8" w14:textId="77777777" w:rsidR="003978DF" w:rsidRPr="00D36960" w:rsidRDefault="003978DF" w:rsidP="00F20A5B">
      <w:pPr>
        <w:pStyle w:val="DefaultText"/>
        <w:spacing w:before="120"/>
        <w:rPr>
          <w:rFonts w:ascii="Arial" w:hAnsi="Arial" w:cs="Arial"/>
          <w:sz w:val="20"/>
        </w:rPr>
      </w:pPr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75B466B2" w:rsidR="00D36960" w:rsidRPr="00F20A5B" w:rsidRDefault="00D36960" w:rsidP="003978DF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1 contains the </w:t>
      </w:r>
      <w:r w:rsidR="00114922">
        <w:rPr>
          <w:sz w:val="20"/>
        </w:rPr>
        <w:t>redlined</w:t>
      </w:r>
      <w:r w:rsidRPr="00F20A5B">
        <w:rPr>
          <w:sz w:val="20"/>
        </w:rPr>
        <w:t xml:space="preserve"> revisions to the R</w:t>
      </w:r>
      <w:r w:rsidR="003978DF">
        <w:rPr>
          <w:sz w:val="20"/>
        </w:rPr>
        <w:t>M</w:t>
      </w:r>
      <w:r w:rsidRPr="00F20A5B">
        <w:rPr>
          <w:sz w:val="20"/>
        </w:rPr>
        <w:t>Q. 2</w:t>
      </w:r>
      <w:r w:rsidR="003978DF">
        <w:rPr>
          <w:sz w:val="20"/>
        </w:rPr>
        <w:t>6</w:t>
      </w:r>
      <w:r w:rsidRPr="00F20A5B">
        <w:rPr>
          <w:sz w:val="20"/>
        </w:rPr>
        <w:t xml:space="preserve"> </w:t>
      </w:r>
      <w:r w:rsidR="003978DF">
        <w:rPr>
          <w:sz w:val="20"/>
        </w:rPr>
        <w:t xml:space="preserve">Open Field Message Bus (OpenFMB) </w:t>
      </w:r>
      <w:r w:rsidRPr="00F20A5B">
        <w:rPr>
          <w:sz w:val="20"/>
        </w:rPr>
        <w:t>Model Business Practices</w:t>
      </w:r>
      <w:r w:rsidR="00C21F68">
        <w:rPr>
          <w:sz w:val="20"/>
        </w:rPr>
        <w:t xml:space="preserve">: </w:t>
      </w:r>
      <w:hyperlink r:id="rId7" w:history="1">
        <w:r w:rsidR="00C21F68" w:rsidRPr="00E873DA">
          <w:rPr>
            <w:rStyle w:val="Hyperlink"/>
            <w:sz w:val="20"/>
          </w:rPr>
          <w:t>https://www.naesb.org/member_login_check.asp?doc=r19002_rec_attach1.docx</w:t>
        </w:r>
      </w:hyperlink>
      <w:r w:rsidR="00C21F68">
        <w:rPr>
          <w:sz w:val="20"/>
        </w:rPr>
        <w:t xml:space="preserve"> </w:t>
      </w:r>
    </w:p>
    <w:p w14:paraId="18CEE9DE" w14:textId="03C884D9" w:rsidR="00D36960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2 contains the </w:t>
      </w:r>
      <w:r w:rsidR="00114922">
        <w:rPr>
          <w:sz w:val="20"/>
        </w:rPr>
        <w:t>clean</w:t>
      </w:r>
      <w:r w:rsidR="00114922" w:rsidRPr="00F20A5B">
        <w:rPr>
          <w:sz w:val="20"/>
        </w:rPr>
        <w:t xml:space="preserve"> revisions to the </w:t>
      </w:r>
      <w:r w:rsidR="003978DF" w:rsidRPr="00F20A5B">
        <w:rPr>
          <w:sz w:val="20"/>
        </w:rPr>
        <w:t>R</w:t>
      </w:r>
      <w:r w:rsidR="003978DF">
        <w:rPr>
          <w:sz w:val="20"/>
        </w:rPr>
        <w:t>M</w:t>
      </w:r>
      <w:r w:rsidR="003978DF" w:rsidRPr="00F20A5B">
        <w:rPr>
          <w:sz w:val="20"/>
        </w:rPr>
        <w:t>Q. 2</w:t>
      </w:r>
      <w:r w:rsidR="003978DF">
        <w:rPr>
          <w:sz w:val="20"/>
        </w:rPr>
        <w:t>6</w:t>
      </w:r>
      <w:r w:rsidR="003978DF" w:rsidRPr="00F20A5B">
        <w:rPr>
          <w:sz w:val="20"/>
        </w:rPr>
        <w:t xml:space="preserve"> </w:t>
      </w:r>
      <w:r w:rsidR="003978DF">
        <w:rPr>
          <w:sz w:val="20"/>
        </w:rPr>
        <w:t xml:space="preserve">Open Field Message Bus (OpenFMB) </w:t>
      </w:r>
      <w:r w:rsidR="003978DF" w:rsidRPr="00F20A5B">
        <w:rPr>
          <w:sz w:val="20"/>
        </w:rPr>
        <w:t xml:space="preserve">Model </w:t>
      </w:r>
      <w:r w:rsidR="003978DF">
        <w:rPr>
          <w:sz w:val="20"/>
        </w:rPr>
        <w:t xml:space="preserve">Business </w:t>
      </w:r>
      <w:r w:rsidR="00114922" w:rsidRPr="00F20A5B">
        <w:rPr>
          <w:sz w:val="20"/>
        </w:rPr>
        <w:t>Practices</w:t>
      </w:r>
      <w:r w:rsidR="00C21F68">
        <w:rPr>
          <w:sz w:val="20"/>
        </w:rPr>
        <w:t xml:space="preserve">: </w:t>
      </w:r>
      <w:hyperlink r:id="rId8" w:history="1">
        <w:r w:rsidR="00C21F68" w:rsidRPr="00E873DA">
          <w:rPr>
            <w:rStyle w:val="Hyperlink"/>
            <w:sz w:val="20"/>
          </w:rPr>
          <w:t>https://www.naesb.org/member_login_check.asp?doc=r19002_rec_attach2.docx</w:t>
        </w:r>
      </w:hyperlink>
      <w:r w:rsidR="00C21F68">
        <w:rPr>
          <w:sz w:val="20"/>
        </w:rPr>
        <w:t xml:space="preserve"> </w:t>
      </w:r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</w:p>
    <w:p w14:paraId="714DCED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446DFE2E" w:rsidR="00DB3043" w:rsidRPr="00F20A5B" w:rsidRDefault="00F20A5B" w:rsidP="00F20A5B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F20A5B">
        <w:t>R1</w:t>
      </w:r>
      <w:r w:rsidR="008F2804">
        <w:t>9</w:t>
      </w:r>
      <w:r w:rsidRPr="00F20A5B">
        <w:t>00</w:t>
      </w:r>
      <w:r w:rsidR="008F2804">
        <w:t>2</w:t>
      </w:r>
      <w:r w:rsidRPr="00F20A5B">
        <w:t xml:space="preserve"> –</w:t>
      </w:r>
      <w:r w:rsidR="00CC2231" w:rsidRPr="00CC2231">
        <w:t>Request to Restructure and clarifying OpenFMB Model Business Practices to emphasize how a Utility Service Provider develops its Business Case driven OpenFMB implementation.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4ABD14CF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>The attachment provided to this recommendation contains proposed modifications to R</w:t>
      </w:r>
      <w:r w:rsidR="008F2804">
        <w:rPr>
          <w:sz w:val="20"/>
        </w:rPr>
        <w:t>M</w:t>
      </w:r>
      <w:r w:rsidRPr="00F20A5B">
        <w:rPr>
          <w:sz w:val="20"/>
        </w:rPr>
        <w:t>Q.2</w:t>
      </w:r>
      <w:r w:rsidR="008F2804">
        <w:rPr>
          <w:sz w:val="20"/>
        </w:rPr>
        <w:t>6</w:t>
      </w:r>
      <w:r w:rsidRPr="00F20A5B">
        <w:rPr>
          <w:sz w:val="20"/>
        </w:rPr>
        <w:t xml:space="preserve"> to update the Model Business Practices.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246D083E" w:rsidR="00F20A5B" w:rsidRPr="00F20A5B" w:rsidRDefault="00F20A5B" w:rsidP="00F20A5B">
      <w:pPr>
        <w:pStyle w:val="DefaultText"/>
        <w:tabs>
          <w:tab w:val="left" w:pos="1080"/>
        </w:tabs>
        <w:spacing w:before="120"/>
        <w:rPr>
          <w:sz w:val="20"/>
        </w:rPr>
      </w:pPr>
      <w:r w:rsidRPr="00F20A5B">
        <w:rPr>
          <w:sz w:val="20"/>
        </w:rPr>
        <w:t>See above.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673F9E68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</w:t>
      </w:r>
      <w:r w:rsidR="00916793">
        <w:t>OpenFMB</w:t>
      </w:r>
      <w:r w:rsidRPr="00F20A5B">
        <w:t xml:space="preserve"> Task Force Meeting Notes:</w:t>
      </w:r>
    </w:p>
    <w:p w14:paraId="6803B6DF" w14:textId="26CED149" w:rsidR="00F20A5B" w:rsidRPr="00F20A5B" w:rsidRDefault="00674522" w:rsidP="00674522">
      <w:pPr>
        <w:tabs>
          <w:tab w:val="left" w:pos="1080"/>
        </w:tabs>
        <w:spacing w:before="120"/>
      </w:pPr>
      <w:r>
        <w:t xml:space="preserve">April 5, 2019; </w:t>
      </w:r>
      <w:hyperlink r:id="rId9" w:history="1">
        <w:r>
          <w:rPr>
            <w:rStyle w:val="Hyperlink"/>
          </w:rPr>
          <w:t>April 26, 2019</w:t>
        </w:r>
      </w:hyperlink>
      <w:r>
        <w:t xml:space="preserve">, and </w:t>
      </w:r>
      <w:hyperlink r:id="rId10" w:history="1">
        <w:r>
          <w:rPr>
            <w:rStyle w:val="Hyperlink"/>
          </w:rPr>
          <w:t>May 17, 2019</w:t>
        </w:r>
      </w:hyperlink>
      <w:r>
        <w:t xml:space="preserve">. </w:t>
      </w:r>
      <w:bookmarkStart w:id="2" w:name="_GoBack"/>
      <w:bookmarkEnd w:id="2"/>
    </w:p>
    <w:sectPr w:rsidR="00F20A5B" w:rsidRPr="00F20A5B">
      <w:headerReference w:type="default" r:id="rId11"/>
      <w:footerReference w:type="defaul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9C426" w14:textId="77777777" w:rsidR="001251C2" w:rsidRDefault="001251C2">
      <w:r>
        <w:separator/>
      </w:r>
    </w:p>
  </w:endnote>
  <w:endnote w:type="continuationSeparator" w:id="0">
    <w:p w14:paraId="71F5160A" w14:textId="77777777" w:rsidR="001251C2" w:rsidRDefault="0012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A48" w14:textId="376630C1" w:rsidR="001F55B3" w:rsidRPr="001F55B3" w:rsidRDefault="00C21F68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May 17, 2019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40FFE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CBFA" w14:textId="77777777" w:rsidR="001251C2" w:rsidRDefault="001251C2">
      <w:r>
        <w:separator/>
      </w:r>
    </w:p>
  </w:footnote>
  <w:footnote w:type="continuationSeparator" w:id="0">
    <w:p w14:paraId="09514C6E" w14:textId="77777777" w:rsidR="001251C2" w:rsidRDefault="0012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B4DE" w14:textId="77777777" w:rsidR="001F55B3" w:rsidRDefault="001251C2" w:rsidP="001F55B3">
    <w:pPr>
      <w:pStyle w:val="BodyText"/>
    </w:pPr>
    <w:r>
      <w:object w:dxaOrig="1440" w:dyaOrig="1440"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19616672" r:id="rId2"/>
      </w:obje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(RMQ)</w:t>
    </w:r>
  </w:p>
  <w:p w14:paraId="687A22CE" w14:textId="48D69BB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Open</w:t>
    </w:r>
    <w:r w:rsidR="004B3939">
      <w:rPr>
        <w:rFonts w:ascii="Arial" w:hAnsi="Arial" w:cs="Arial"/>
        <w:b/>
        <w:sz w:val="22"/>
      </w:rPr>
      <w:t>FMB</w:t>
    </w:r>
    <w:r w:rsidR="00053EB9">
      <w:rPr>
        <w:rFonts w:ascii="Arial" w:hAnsi="Arial" w:cs="Arial"/>
        <w:b/>
        <w:sz w:val="22"/>
      </w:rPr>
      <w:t xml:space="preserve"> Task Force</w:t>
    </w:r>
  </w:p>
  <w:p w14:paraId="30961DEA" w14:textId="506D8A2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R1</w:t>
    </w:r>
    <w:r w:rsidR="004B3939">
      <w:rPr>
        <w:rFonts w:ascii="Arial" w:hAnsi="Arial" w:cs="Arial"/>
        <w:b/>
        <w:sz w:val="22"/>
      </w:rPr>
      <w:t>9</w:t>
    </w:r>
    <w:r w:rsidR="00053EB9">
      <w:rPr>
        <w:rFonts w:ascii="Arial" w:hAnsi="Arial" w:cs="Arial"/>
        <w:b/>
        <w:sz w:val="22"/>
      </w:rPr>
      <w:t>00</w:t>
    </w:r>
    <w:r w:rsidR="004B3939">
      <w:rPr>
        <w:rFonts w:ascii="Arial" w:hAnsi="Arial" w:cs="Arial"/>
        <w:b/>
        <w:sz w:val="22"/>
      </w:rPr>
      <w:t>2</w:t>
    </w:r>
  </w:p>
  <w:p w14:paraId="0A067520" w14:textId="27851463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5768EE" w:rsidRPr="005768EE">
      <w:rPr>
        <w:rFonts w:ascii="Arial" w:hAnsi="Arial" w:cs="Arial"/>
        <w:b/>
        <w:sz w:val="22"/>
      </w:rPr>
      <w:t>Request to Restructure and clarifying OpenFMB Model Business Practices to emphasize how a Utility Service Provider develops its Business Case driven OpenFMB implementation</w:t>
    </w:r>
  </w:p>
  <w:p w14:paraId="34C7FB4E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53EB9"/>
    <w:rsid w:val="000559CB"/>
    <w:rsid w:val="000904F5"/>
    <w:rsid w:val="000B7BA8"/>
    <w:rsid w:val="000F1B3D"/>
    <w:rsid w:val="00114922"/>
    <w:rsid w:val="001251C2"/>
    <w:rsid w:val="00193F4D"/>
    <w:rsid w:val="001A01E8"/>
    <w:rsid w:val="001F55B3"/>
    <w:rsid w:val="002F1539"/>
    <w:rsid w:val="00382C52"/>
    <w:rsid w:val="003978DF"/>
    <w:rsid w:val="00440523"/>
    <w:rsid w:val="00481507"/>
    <w:rsid w:val="004B3939"/>
    <w:rsid w:val="004B4498"/>
    <w:rsid w:val="00501E4C"/>
    <w:rsid w:val="005768EE"/>
    <w:rsid w:val="00602F43"/>
    <w:rsid w:val="00674522"/>
    <w:rsid w:val="006B3298"/>
    <w:rsid w:val="006D7EDB"/>
    <w:rsid w:val="00837ED3"/>
    <w:rsid w:val="008F2804"/>
    <w:rsid w:val="009142AF"/>
    <w:rsid w:val="00916793"/>
    <w:rsid w:val="009E07F2"/>
    <w:rsid w:val="00A506CF"/>
    <w:rsid w:val="00A90B1A"/>
    <w:rsid w:val="00B769AA"/>
    <w:rsid w:val="00BB61DF"/>
    <w:rsid w:val="00C21F68"/>
    <w:rsid w:val="00C40FFE"/>
    <w:rsid w:val="00C849B1"/>
    <w:rsid w:val="00CC2231"/>
    <w:rsid w:val="00D07C20"/>
    <w:rsid w:val="00D36960"/>
    <w:rsid w:val="00D755BC"/>
    <w:rsid w:val="00DB3043"/>
    <w:rsid w:val="00E74696"/>
    <w:rsid w:val="00E757D2"/>
    <w:rsid w:val="00F20A5B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  <w15:docId w15:val="{CC192C6A-23A6-48D3-AF8D-AF28B6D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19002_rec_attach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19002_rec_attach1.doc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aesb.org/pdf4/openfmb_051719m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openfmb_042619mn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2019-05-17T21:45:00Z</dcterms:created>
  <dcterms:modified xsi:type="dcterms:W3CDTF">2019-05-17T21:45:00Z</dcterms:modified>
</cp:coreProperties>
</file>