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bookmarkStart w:id="0" w:name="_GoBack"/>
      <w:bookmarkEnd w:id="0"/>
      <w:r w:rsidRPr="00B377A2">
        <w:rPr>
          <w:rFonts w:ascii="News Gothic" w:hAnsi="News Gothic"/>
          <w:b/>
          <w:sz w:val="22"/>
        </w:rPr>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w:t>
      </w:r>
      <w:proofErr w:type="gramStart"/>
      <w:r>
        <w:rPr>
          <w:rFonts w:ascii="News Gothic" w:hAnsi="News Gothic"/>
          <w:b/>
          <w:sz w:val="22"/>
        </w:rPr>
        <w:t>,</w:t>
      </w:r>
      <w:proofErr w:type="gramEnd"/>
      <w:r>
        <w:rPr>
          <w:rFonts w:ascii="News Gothic" w:hAnsi="News Gothic"/>
          <w:b/>
          <w:sz w:val="22"/>
        </w:rPr>
        <w:t xml:space="preserve"> the less time is required to review it.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E3245B">
        <w:rPr>
          <w:rFonts w:ascii="News Gothic" w:hAnsi="News Gothic"/>
          <w:b/>
          <w:sz w:val="22"/>
        </w:rPr>
        <w:t>801 Travis, Suite 1675</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Houston, TX  77002</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proofErr w:type="gramStart"/>
      <w:r>
        <w:rPr>
          <w:rFonts w:ascii="News Gothic" w:hAnsi="News Gothic"/>
          <w:b/>
          <w:sz w:val="22"/>
        </w:rPr>
        <w:t>by</w:t>
      </w:r>
      <w:proofErr w:type="gramEnd"/>
      <w:r>
        <w:rPr>
          <w:rFonts w:ascii="News Gothic" w:hAnsi="News Gothic"/>
          <w:b/>
          <w:sz w:val="22"/>
        </w:rPr>
        <w:t xml:space="preserve">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roofErr w:type="gramStart"/>
      <w:r>
        <w:rPr>
          <w:rFonts w:ascii="News Gothic" w:hAnsi="News Gothic"/>
          <w:b/>
          <w:sz w:val="22"/>
        </w:rPr>
        <w:t>or</w:t>
      </w:r>
      <w:proofErr w:type="gramEnd"/>
      <w:r>
        <w:rPr>
          <w:rFonts w:ascii="News Gothic" w:hAnsi="News Gothic"/>
          <w:b/>
          <w:sz w:val="22"/>
        </w:rPr>
        <w:t xml:space="preserve"> </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AF41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B96E2A">
        <w:rPr>
          <w:rFonts w:ascii="News Gothic" w:hAnsi="News Gothic"/>
          <w:sz w:val="22"/>
        </w:rPr>
        <w:t>June 9, 2015</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rsidR="00D360B8" w:rsidRPr="00053A83" w:rsidRDefault="00D360B8" w:rsidP="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r w:rsidR="00053A83" w:rsidRPr="00053A83">
        <w:rPr>
          <w:sz w:val="22"/>
        </w:rPr>
        <w:t>Chair and Vice Chair of the WEQ Executive Committee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w:t>
      </w:r>
      <w:r w:rsidR="00053A83">
        <w:rPr>
          <w:rFonts w:ascii="News Gothic" w:hAnsi="News Gothic"/>
          <w:sz w:val="22"/>
        </w:rPr>
        <w:t>x #, Electronic Mailing Address</w:t>
      </w:r>
    </w:p>
    <w:p w:rsidR="00053A83" w:rsidRDefault="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Pr="00053A83"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r>
      <w:r w:rsidRPr="00053A83">
        <w:rPr>
          <w:sz w:val="22"/>
        </w:rPr>
        <w:t xml:space="preserve">Name </w:t>
      </w:r>
      <w:r w:rsidRPr="00053A83">
        <w:rPr>
          <w:sz w:val="22"/>
        </w:rPr>
        <w:tab/>
        <w:t xml:space="preserve">:     </w:t>
      </w:r>
      <w:r w:rsidRPr="00053A83">
        <w:rPr>
          <w:sz w:val="22"/>
        </w:rPr>
        <w:tab/>
      </w:r>
      <w:r w:rsidR="00053A83" w:rsidRPr="00053A83">
        <w:rPr>
          <w:sz w:val="22"/>
        </w:rPr>
        <w:t>Kathy York and Bob Harshbarger</w:t>
      </w:r>
    </w:p>
    <w:p w:rsidR="00D360B8" w:rsidRPr="00053A83"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053A83">
        <w:rPr>
          <w:sz w:val="22"/>
        </w:rPr>
        <w:tab/>
      </w:r>
      <w:r w:rsidRPr="00053A83">
        <w:rPr>
          <w:sz w:val="22"/>
        </w:rPr>
        <w:tab/>
      </w:r>
      <w:r w:rsidRPr="00053A83">
        <w:rPr>
          <w:sz w:val="22"/>
        </w:rPr>
        <w:tab/>
      </w:r>
      <w:r w:rsidRPr="00053A83">
        <w:rPr>
          <w:sz w:val="22"/>
        </w:rPr>
        <w:tab/>
        <w:t xml:space="preserve">Title </w:t>
      </w:r>
      <w:r w:rsidRPr="00053A83">
        <w:rPr>
          <w:sz w:val="22"/>
        </w:rPr>
        <w:tab/>
        <w:t xml:space="preserve">:     </w:t>
      </w:r>
      <w:r w:rsidRPr="00053A83">
        <w:rPr>
          <w:sz w:val="22"/>
        </w:rPr>
        <w:tab/>
      </w:r>
      <w:r w:rsidR="00053A83" w:rsidRPr="00053A83">
        <w:rPr>
          <w:sz w:val="22"/>
        </w:rPr>
        <w:t>Chair and Vice Chair of the WEQ Executive Committee</w:t>
      </w:r>
    </w:p>
    <w:p w:rsidR="00053A83" w:rsidRPr="00053A83" w:rsidRDefault="00D360B8" w:rsidP="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053A83">
        <w:rPr>
          <w:sz w:val="22"/>
        </w:rPr>
        <w:tab/>
      </w:r>
      <w:r w:rsidRPr="00053A83">
        <w:rPr>
          <w:sz w:val="22"/>
        </w:rPr>
        <w:tab/>
      </w:r>
      <w:r w:rsidRPr="00053A83">
        <w:rPr>
          <w:sz w:val="22"/>
        </w:rPr>
        <w:tab/>
      </w:r>
    </w:p>
    <w:p w:rsidR="00053A83" w:rsidRDefault="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Title and </w:t>
      </w:r>
      <w:r w:rsidR="00D360B8">
        <w:rPr>
          <w:rFonts w:ascii="News Gothic" w:hAnsi="News Gothic"/>
          <w:sz w:val="22"/>
        </w:rPr>
        <w:t>Description of Proposed Standard or Enhancement:</w:t>
      </w: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rsidR="00D360B8" w:rsidRPr="00CF02D3" w:rsidRDefault="00D44B86"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CF02D3">
        <w:rPr>
          <w:sz w:val="22"/>
        </w:rPr>
        <w:t>Modifications to WEQ-004 Coordinate Interchange Business Practice Standards</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Description:</w:t>
      </w:r>
    </w:p>
    <w:p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44B86" w:rsidRPr="00CF02D3" w:rsidRDefault="00D44B86"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CF02D3">
        <w:rPr>
          <w:sz w:val="22"/>
        </w:rPr>
        <w:t xml:space="preserve">The North American Electric Reliability Corporation is in the process of </w:t>
      </w:r>
      <w:r w:rsidR="00F03A00">
        <w:rPr>
          <w:sz w:val="22"/>
        </w:rPr>
        <w:t xml:space="preserve">working with FERC to retire the LSE function from its Compliance Registry.  Deleting this function will result in the retirement of several NERC requirements, some of which impact NAESB standards.  The retirement of NERC standard </w:t>
      </w:r>
      <w:r w:rsidRPr="00CF02D3">
        <w:rPr>
          <w:sz w:val="22"/>
        </w:rPr>
        <w:t>INT-011-1 Requirement 1</w:t>
      </w:r>
      <w:r w:rsidR="00F03A00">
        <w:rPr>
          <w:sz w:val="22"/>
        </w:rPr>
        <w:t xml:space="preserve"> will impact NAESB standard</w:t>
      </w:r>
      <w:r w:rsidR="00372B7F">
        <w:rPr>
          <w:sz w:val="22"/>
        </w:rPr>
        <w:t xml:space="preserve"> WEQ-008</w:t>
      </w:r>
      <w:r w:rsidR="00F03A00">
        <w:rPr>
          <w:sz w:val="22"/>
        </w:rPr>
        <w:t xml:space="preserve">.  </w:t>
      </w:r>
      <w:r w:rsidRPr="00CF02D3">
        <w:rPr>
          <w:sz w:val="22"/>
        </w:rPr>
        <w:t xml:space="preserve"> This </w:t>
      </w:r>
      <w:r w:rsidR="00F03A00">
        <w:rPr>
          <w:sz w:val="22"/>
        </w:rPr>
        <w:t xml:space="preserve">NERC </w:t>
      </w:r>
      <w:r w:rsidRPr="00CF02D3">
        <w:rPr>
          <w:sz w:val="22"/>
        </w:rPr>
        <w:t>standard</w:t>
      </w:r>
      <w:r w:rsidR="00372B7F">
        <w:rPr>
          <w:sz w:val="22"/>
        </w:rPr>
        <w:t xml:space="preserve"> was the result of FERC Order 693 which</w:t>
      </w:r>
      <w:r w:rsidRPr="00CF02D3">
        <w:rPr>
          <w:sz w:val="22"/>
        </w:rPr>
        <w:t xml:space="preserve"> requires the submittal of a Request for Interchange for Intra-Balancing Authority Transactions unless the transaction is otherwise accounted for in congestion management procedures.</w:t>
      </w:r>
      <w:r w:rsidR="00F03A00">
        <w:rPr>
          <w:sz w:val="22"/>
        </w:rPr>
        <w:t xml:space="preserve">  </w:t>
      </w:r>
    </w:p>
    <w:p w:rsidR="00D44B86" w:rsidRPr="00CF02D3" w:rsidRDefault="00D44B86"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44B86" w:rsidRPr="00CF02D3" w:rsidRDefault="00D44B86"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356E1C"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NERC has indicated that they believe this requirement is covered in the NAESB WEQ-004 standards.  However, t</w:t>
      </w:r>
      <w:r w:rsidR="00D44B86" w:rsidRPr="00CF02D3">
        <w:rPr>
          <w:sz w:val="22"/>
        </w:rPr>
        <w:t xml:space="preserve">he WEQ-004 standards contain requirements </w:t>
      </w:r>
      <w:r w:rsidR="00CF02D3" w:rsidRPr="00CF02D3">
        <w:rPr>
          <w:sz w:val="22"/>
        </w:rPr>
        <w:t>proscribing how Requests for Interchange should be submitted</w:t>
      </w:r>
      <w:r>
        <w:rPr>
          <w:sz w:val="22"/>
        </w:rPr>
        <w:t>,</w:t>
      </w:r>
      <w:r w:rsidR="00CF02D3" w:rsidRPr="00CF02D3">
        <w:rPr>
          <w:sz w:val="22"/>
        </w:rPr>
        <w:t xml:space="preserve"> but </w:t>
      </w:r>
      <w:r>
        <w:rPr>
          <w:sz w:val="22"/>
        </w:rPr>
        <w:t xml:space="preserve">they </w:t>
      </w:r>
      <w:r w:rsidR="00CF02D3" w:rsidRPr="00CF02D3">
        <w:rPr>
          <w:sz w:val="22"/>
        </w:rPr>
        <w:t xml:space="preserve">do not require the submittal of Request for Interchange for Intra-Balancing Authority Transactions. </w:t>
      </w:r>
      <w:r w:rsidR="00356E1C">
        <w:rPr>
          <w:sz w:val="22"/>
        </w:rPr>
        <w:t xml:space="preserve">In the absence of a NERC standard requiring such request, it is important that </w:t>
      </w:r>
      <w:r w:rsidR="00CF02D3" w:rsidRPr="00CF02D3">
        <w:rPr>
          <w:sz w:val="22"/>
        </w:rPr>
        <w:t>NAESB consider the development of a standard regarding the use of Requests for Interchange for Intra-Balancing Authority Transactions to ensure</w:t>
      </w:r>
      <w:r w:rsidR="00356E1C">
        <w:rPr>
          <w:sz w:val="22"/>
        </w:rPr>
        <w:t xml:space="preserve"> the effectiveness of the bulk power grid’s congestion management tools.</w:t>
      </w:r>
    </w:p>
    <w:p w:rsidR="00356E1C" w:rsidRDefault="00356E1C"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44B86" w:rsidRDefault="00356E1C"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former NERC standard in INT-011-1, R. 1 states …”Each LSE that uses Point to Point Transmission Service for Intra-BA Area transfers shall submit a Request for Interchange unless the information about intra-BA transfers is included in congestion management procedure(s) via an alternate method.”</w:t>
      </w:r>
    </w:p>
    <w:p w:rsidR="00F03A00"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3A00"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This particular standard is needed to support the NAESB work on Parallel</w:t>
      </w:r>
      <w:r w:rsidR="00372B7F">
        <w:rPr>
          <w:sz w:val="22"/>
        </w:rPr>
        <w:t xml:space="preserve"> Flow</w:t>
      </w:r>
      <w:r>
        <w:rPr>
          <w:sz w:val="22"/>
        </w:rPr>
        <w:t xml:space="preserve"> Visualization project which has been coordinated with NERC and with the IDC Association.  Without the existence of such a requirement for </w:t>
      </w:r>
      <w:r w:rsidR="00372B7F">
        <w:rPr>
          <w:sz w:val="22"/>
        </w:rPr>
        <w:t>Intra-BA transaction information</w:t>
      </w:r>
      <w:r>
        <w:rPr>
          <w:sz w:val="22"/>
        </w:rPr>
        <w:t xml:space="preserve">, the PFV standard will not be effective nor produce the results that were envisioned </w:t>
      </w:r>
      <w:r w:rsidR="00372B7F">
        <w:rPr>
          <w:sz w:val="22"/>
        </w:rPr>
        <w:t>in the Parallel Flow Visualization project</w:t>
      </w:r>
      <w:r>
        <w:rPr>
          <w:sz w:val="22"/>
        </w:rPr>
        <w:t>.</w:t>
      </w:r>
    </w:p>
    <w:p w:rsidR="00F03A00"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3A00"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In addition, the requirement is needed for the TLR process so that the Interchange Distribution Calculator (IDC) can accurately calculate curtailments for appropriate and equitable congestion management.</w:t>
      </w:r>
    </w:p>
    <w:p w:rsidR="00F03A00" w:rsidRDefault="00F03A00" w:rsidP="00D4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3A00" w:rsidRDefault="00F03A00"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r w:rsidR="00F03A00">
        <w:rPr>
          <w:rFonts w:ascii="News Gothic" w:hAnsi="News Gothic"/>
          <w:sz w:val="22"/>
        </w:rPr>
        <w:t>standard</w:t>
      </w:r>
      <w:r>
        <w:rPr>
          <w:rFonts w:ascii="News Gothic" w:hAnsi="News Gothic"/>
          <w:sz w:val="22"/>
        </w:rPr>
        <w:t xml:space="preserve"> and required communication protocols): </w:t>
      </w:r>
    </w:p>
    <w:p w:rsidR="00D360B8" w:rsidRDefault="00D360B8" w:rsidP="00CF0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CF02D3" w:rsidRPr="00CF02D3" w:rsidRDefault="00CF02D3" w:rsidP="00CF0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CF02D3">
        <w:rPr>
          <w:sz w:val="22"/>
        </w:rPr>
        <w:t xml:space="preserve">The standard will be used by the industry in a comparable manner </w:t>
      </w:r>
      <w:r>
        <w:rPr>
          <w:sz w:val="22"/>
        </w:rPr>
        <w:t>to the current NERC Reliability Standard.</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CF02D3" w:rsidRDefault="00F03A00"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The inclusion of </w:t>
      </w:r>
      <w:r w:rsidR="00CF02D3" w:rsidRPr="00CF02D3">
        <w:rPr>
          <w:sz w:val="22"/>
        </w:rPr>
        <w:t>Intra-Balancing Authority Transactions</w:t>
      </w:r>
      <w:r>
        <w:rPr>
          <w:sz w:val="22"/>
        </w:rPr>
        <w:t xml:space="preserve"> in RFIs will ensure that the IDC more accurately calculates transmission curtailments for congestion management.</w:t>
      </w:r>
    </w:p>
    <w:p w:rsidR="00F03A00" w:rsidRPr="00CF02D3" w:rsidRDefault="00F03A00"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CF02D3" w:rsidRDefault="00CF02D3"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CF02D3" w:rsidRPr="00CF02D3" w:rsidRDefault="00CF0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CF02D3">
        <w:rPr>
          <w:sz w:val="22"/>
        </w:rPr>
        <w:t>None</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rsidR="00CF02D3" w:rsidRDefault="00CF0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Pr="00CF02D3" w:rsidRDefault="00CF0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CF02D3">
        <w:rPr>
          <w:sz w:val="22"/>
        </w:rPr>
        <w:t>None</w:t>
      </w:r>
      <w:r w:rsidR="00D360B8" w:rsidRPr="00CF02D3">
        <w:rPr>
          <w:sz w:val="22"/>
        </w:rPr>
        <w:cr/>
      </w:r>
      <w:r w:rsidR="00D360B8" w:rsidRPr="00CF02D3">
        <w:br w:type="page"/>
      </w:r>
      <w:r w:rsidR="00D360B8">
        <w:rPr>
          <w:rFonts w:ascii="News Gothic" w:hAnsi="News Gothic"/>
          <w:sz w:val="22"/>
        </w:rPr>
        <w:lastRenderedPageBreak/>
        <w:t>8.  If This Proposed Standard or Enhancement Is Not Tested Yet, List Trading Partners Willing to Test Standard or Enhancement (Corporations and contacts):</w:t>
      </w:r>
    </w:p>
    <w:p w:rsidR="00D360B8" w:rsidRPr="00053A83" w:rsidRDefault="00053A83" w:rsidP="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053A83">
        <w:rPr>
          <w:sz w:val="22"/>
        </w:rPr>
        <w:t>N/A</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w:t>
      </w:r>
      <w:r w:rsidR="00F03A00">
        <w:rPr>
          <w:rFonts w:ascii="News Gothic" w:hAnsi="News Gothic"/>
          <w:sz w:val="22"/>
        </w:rPr>
        <w:t>in</w:t>
      </w:r>
      <w:r>
        <w:rPr>
          <w:rFonts w:ascii="News Gothic" w:hAnsi="News Gothic"/>
          <w:sz w:val="22"/>
        </w:rPr>
        <w:t xml:space="preserve"> Use, Who are the Trading </w:t>
      </w:r>
      <w:r w:rsidR="00F03A00">
        <w:rPr>
          <w:rFonts w:ascii="News Gothic" w:hAnsi="News Gothic"/>
          <w:sz w:val="22"/>
        </w:rPr>
        <w:t>Partners:</w:t>
      </w:r>
    </w:p>
    <w:p w:rsidR="00D360B8" w:rsidRPr="00053A83" w:rsidRDefault="00053A83" w:rsidP="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053A83">
        <w:rPr>
          <w:sz w:val="22"/>
        </w:rPr>
        <w:t>N/A</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rsidR="00D360B8" w:rsidRPr="00053A83" w:rsidRDefault="00053A83" w:rsidP="00053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053A83">
        <w:rPr>
          <w:sz w:val="22"/>
        </w:rPr>
        <w:t>N/A</w:t>
      </w:r>
    </w:p>
    <w:p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rsidSect="006A24E7">
      <w:headerReference w:type="default" r:id="rId8"/>
      <w:endnotePr>
        <w:numFmt w:val="decimal"/>
      </w:endnotePr>
      <w:pgSz w:w="12240" w:h="15840"/>
      <w:pgMar w:top="216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82" w:rsidRDefault="00031482">
      <w:r>
        <w:separator/>
      </w:r>
    </w:p>
  </w:endnote>
  <w:endnote w:type="continuationSeparator" w:id="0">
    <w:p w:rsidR="00031482" w:rsidRDefault="0003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82" w:rsidRDefault="00031482">
      <w:r>
        <w:separator/>
      </w:r>
    </w:p>
  </w:footnote>
  <w:footnote w:type="continuationSeparator" w:id="0">
    <w:p w:rsidR="00031482" w:rsidRDefault="00031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4E7" w:rsidRPr="006A24E7" w:rsidRDefault="006A24E7" w:rsidP="006A24E7">
    <w:pPr>
      <w:tabs>
        <w:tab w:val="center" w:pos="4680"/>
        <w:tab w:val="right" w:pos="9360"/>
      </w:tabs>
      <w:jc w:val="center"/>
      <w:rPr>
        <w:rFonts w:ascii="News Gothic" w:hAnsi="News Gothic"/>
        <w:b/>
        <w:sz w:val="36"/>
        <w:szCs w:val="36"/>
      </w:rPr>
    </w:pPr>
    <w:r w:rsidRPr="006A24E7">
      <w:rPr>
        <w:rFonts w:ascii="News Gothic" w:hAnsi="News Gothic"/>
        <w:b/>
        <w:sz w:val="36"/>
        <w:szCs w:val="36"/>
      </w:rPr>
      <w:t>R15004</w:t>
    </w:r>
  </w:p>
  <w:p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6A24E7">
      <w:rPr>
        <w:rFonts w:ascii="News Gothic" w:hAnsi="News Gothic"/>
        <w:b/>
        <w:noProof/>
        <w:sz w:val="22"/>
      </w:rPr>
      <w:t>4</w:t>
    </w:r>
    <w:r>
      <w:rPr>
        <w:rFonts w:ascii="News Gothic" w:hAnsi="News Gothic"/>
        <w:b/>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A2"/>
    <w:rsid w:val="00031482"/>
    <w:rsid w:val="00053A83"/>
    <w:rsid w:val="001B0D9F"/>
    <w:rsid w:val="001E1607"/>
    <w:rsid w:val="00271830"/>
    <w:rsid w:val="002977FE"/>
    <w:rsid w:val="00302453"/>
    <w:rsid w:val="00356E1C"/>
    <w:rsid w:val="00372B7F"/>
    <w:rsid w:val="00373A50"/>
    <w:rsid w:val="003F0364"/>
    <w:rsid w:val="004145DB"/>
    <w:rsid w:val="004D1B71"/>
    <w:rsid w:val="004D2CC4"/>
    <w:rsid w:val="0053143D"/>
    <w:rsid w:val="00542106"/>
    <w:rsid w:val="0054335A"/>
    <w:rsid w:val="00564FF2"/>
    <w:rsid w:val="005836A3"/>
    <w:rsid w:val="006147D2"/>
    <w:rsid w:val="006305FC"/>
    <w:rsid w:val="00660074"/>
    <w:rsid w:val="0066181E"/>
    <w:rsid w:val="006A24E7"/>
    <w:rsid w:val="00706CD9"/>
    <w:rsid w:val="00731C0D"/>
    <w:rsid w:val="007674AE"/>
    <w:rsid w:val="007E16D7"/>
    <w:rsid w:val="0086114D"/>
    <w:rsid w:val="00A44D19"/>
    <w:rsid w:val="00A62165"/>
    <w:rsid w:val="00AF41F2"/>
    <w:rsid w:val="00B377A2"/>
    <w:rsid w:val="00B95CF5"/>
    <w:rsid w:val="00B96E2A"/>
    <w:rsid w:val="00C7528B"/>
    <w:rsid w:val="00CC795B"/>
    <w:rsid w:val="00CF02D3"/>
    <w:rsid w:val="00D360B8"/>
    <w:rsid w:val="00D44B86"/>
    <w:rsid w:val="00D77249"/>
    <w:rsid w:val="00E015E5"/>
    <w:rsid w:val="00E3245B"/>
    <w:rsid w:val="00E963C9"/>
    <w:rsid w:val="00F03A00"/>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A24E7"/>
    <w:pPr>
      <w:tabs>
        <w:tab w:val="center" w:pos="4680"/>
        <w:tab w:val="right" w:pos="9360"/>
      </w:tabs>
    </w:pPr>
  </w:style>
  <w:style w:type="character" w:customStyle="1" w:styleId="FooterChar">
    <w:name w:val="Footer Char"/>
    <w:basedOn w:val="DefaultParagraphFont"/>
    <w:link w:val="Footer"/>
    <w:rsid w:val="006A2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rsid w:val="006A24E7"/>
    <w:pPr>
      <w:tabs>
        <w:tab w:val="center" w:pos="4680"/>
        <w:tab w:val="right" w:pos="9360"/>
      </w:tabs>
    </w:pPr>
  </w:style>
  <w:style w:type="character" w:customStyle="1" w:styleId="FooterChar">
    <w:name w:val="Footer Char"/>
    <w:basedOn w:val="DefaultParagraphFont"/>
    <w:link w:val="Footer"/>
    <w:rsid w:val="006A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6</cp:revision>
  <cp:lastPrinted>2015-06-09T14:39:00Z</cp:lastPrinted>
  <dcterms:created xsi:type="dcterms:W3CDTF">2015-06-09T14:37:00Z</dcterms:created>
  <dcterms:modified xsi:type="dcterms:W3CDTF">2015-06-09T15:42:00Z</dcterms:modified>
</cp:coreProperties>
</file>